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B25A1" w14:textId="13D2321A" w:rsidR="00882172" w:rsidRPr="00E72395" w:rsidRDefault="0084425A" w:rsidP="0084425A">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Appendix 2:</w:t>
      </w:r>
    </w:p>
    <w:p w14:paraId="0FA63597" w14:textId="77777777" w:rsidR="0084425A" w:rsidRPr="00E72395" w:rsidRDefault="0084425A" w:rsidP="00A579BD">
      <w:pPr>
        <w:pStyle w:val="1"/>
      </w:pPr>
      <w:r w:rsidRPr="00E72395">
        <w:t>Supplementary Provisions for Performance-Guarantee Price Asking Spot, Forward, and Swap Contracts of Shanghai Gold Exchange</w:t>
      </w:r>
    </w:p>
    <w:p w14:paraId="742C82FD" w14:textId="19DC9971" w:rsidR="0084425A" w:rsidRPr="00E72395" w:rsidRDefault="0084425A" w:rsidP="0084425A">
      <w:pPr>
        <w:snapToGrid w:val="0"/>
        <w:spacing w:afterLines="100" w:after="312" w:line="276" w:lineRule="auto"/>
        <w:jc w:val="center"/>
        <w:rPr>
          <w:rFonts w:ascii="Times New Roman" w:eastAsia="宋体" w:hAnsi="Times New Roman" w:cs="Times New Roman"/>
          <w:b/>
          <w:sz w:val="24"/>
          <w:szCs w:val="24"/>
        </w:rPr>
      </w:pPr>
      <w:r w:rsidRPr="00E72395">
        <w:rPr>
          <w:rFonts w:ascii="Times New Roman" w:eastAsia="宋体" w:hAnsi="Times New Roman" w:cs="Times New Roman"/>
          <w:b/>
          <w:sz w:val="24"/>
          <w:szCs w:val="24"/>
        </w:rPr>
        <w:t>Contents</w:t>
      </w:r>
    </w:p>
    <w:p w14:paraId="34718F89"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I</w:t>
      </w:r>
      <w:r w:rsidRPr="00E72395">
        <w:rPr>
          <w:rFonts w:ascii="Times New Roman" w:eastAsia="宋体" w:hAnsi="Times New Roman" w:cs="Times New Roman"/>
          <w:sz w:val="22"/>
        </w:rPr>
        <w:tab/>
        <w:t>General Provisions</w:t>
      </w:r>
    </w:p>
    <w:p w14:paraId="039C3C30"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II</w:t>
      </w:r>
      <w:r w:rsidRPr="00E72395">
        <w:rPr>
          <w:rFonts w:ascii="Times New Roman" w:eastAsia="宋体" w:hAnsi="Times New Roman" w:cs="Times New Roman"/>
          <w:sz w:val="22"/>
        </w:rPr>
        <w:tab/>
        <w:t>Contracts</w:t>
      </w:r>
    </w:p>
    <w:p w14:paraId="1BBDA082" w14:textId="51056311" w:rsidR="0084425A" w:rsidRPr="00E72395" w:rsidRDefault="00DB0091"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III</w:t>
      </w:r>
      <w:r w:rsidRPr="00E72395">
        <w:rPr>
          <w:rFonts w:ascii="Times New Roman" w:eastAsia="宋体" w:hAnsi="Times New Roman" w:cs="Times New Roman"/>
          <w:sz w:val="22"/>
        </w:rPr>
        <w:tab/>
        <w:t>Market Entry</w:t>
      </w:r>
    </w:p>
    <w:p w14:paraId="54C34F00"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IV</w:t>
      </w:r>
      <w:r w:rsidRPr="00E72395">
        <w:rPr>
          <w:rFonts w:ascii="Times New Roman" w:eastAsia="宋体" w:hAnsi="Times New Roman" w:cs="Times New Roman"/>
          <w:sz w:val="22"/>
        </w:rPr>
        <w:tab/>
        <w:t>Trading, Registration and Confirmation</w:t>
      </w:r>
    </w:p>
    <w:p w14:paraId="63BAA08B"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V</w:t>
      </w:r>
      <w:r w:rsidRPr="00E72395">
        <w:rPr>
          <w:rFonts w:ascii="Times New Roman" w:eastAsia="宋体" w:hAnsi="Times New Roman" w:cs="Times New Roman"/>
          <w:sz w:val="22"/>
        </w:rPr>
        <w:tab/>
        <w:t>Position</w:t>
      </w:r>
    </w:p>
    <w:p w14:paraId="09ADE3C5"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VI</w:t>
      </w:r>
      <w:r w:rsidRPr="00E72395">
        <w:rPr>
          <w:rFonts w:ascii="Times New Roman" w:eastAsia="宋体" w:hAnsi="Times New Roman" w:cs="Times New Roman"/>
          <w:sz w:val="22"/>
        </w:rPr>
        <w:tab/>
        <w:t>Price</w:t>
      </w:r>
    </w:p>
    <w:p w14:paraId="6F07A5ED"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VII</w:t>
      </w:r>
      <w:r w:rsidRPr="00E72395">
        <w:rPr>
          <w:rFonts w:ascii="Times New Roman" w:eastAsia="宋体" w:hAnsi="Times New Roman" w:cs="Times New Roman"/>
          <w:sz w:val="22"/>
        </w:rPr>
        <w:tab/>
        <w:t>Risk Management</w:t>
      </w:r>
    </w:p>
    <w:p w14:paraId="13755921" w14:textId="6614ACED"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VIII</w:t>
      </w:r>
      <w:r w:rsidRPr="00E72395">
        <w:rPr>
          <w:rFonts w:ascii="Times New Roman" w:eastAsia="宋体" w:hAnsi="Times New Roman" w:cs="Times New Roman"/>
          <w:sz w:val="22"/>
        </w:rPr>
        <w:tab/>
        <w:t>Cl</w:t>
      </w:r>
      <w:r w:rsidR="00DB0091" w:rsidRPr="00E72395">
        <w:rPr>
          <w:rFonts w:ascii="Times New Roman" w:eastAsia="宋体" w:hAnsi="Times New Roman" w:cs="Times New Roman"/>
          <w:sz w:val="22"/>
        </w:rPr>
        <w:t>earing, Settlement and Delivery</w:t>
      </w:r>
    </w:p>
    <w:p w14:paraId="17E90D59" w14:textId="77777777"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IX</w:t>
      </w:r>
      <w:r w:rsidRPr="00E72395">
        <w:rPr>
          <w:rFonts w:ascii="Times New Roman" w:eastAsia="宋体" w:hAnsi="Times New Roman" w:cs="Times New Roman"/>
          <w:sz w:val="22"/>
        </w:rPr>
        <w:tab/>
        <w:t>Emergency Operations</w:t>
      </w:r>
    </w:p>
    <w:p w14:paraId="76629A93" w14:textId="62B1D84F" w:rsidR="0084425A" w:rsidRPr="00E72395" w:rsidRDefault="0084425A" w:rsidP="0084425A">
      <w:pPr>
        <w:tabs>
          <w:tab w:val="left" w:pos="3686"/>
        </w:tabs>
        <w:snapToGrid w:val="0"/>
        <w:spacing w:afterLines="100" w:after="312" w:line="276" w:lineRule="auto"/>
        <w:ind w:firstLineChars="902" w:firstLine="1984"/>
        <w:jc w:val="left"/>
        <w:rPr>
          <w:rFonts w:ascii="Times New Roman" w:eastAsia="宋体" w:hAnsi="Times New Roman" w:cs="Times New Roman"/>
          <w:sz w:val="22"/>
        </w:rPr>
      </w:pPr>
      <w:r w:rsidRPr="00E72395">
        <w:rPr>
          <w:rFonts w:ascii="Times New Roman" w:eastAsia="宋体" w:hAnsi="Times New Roman" w:cs="Times New Roman"/>
          <w:sz w:val="22"/>
        </w:rPr>
        <w:t>Chapter X</w:t>
      </w:r>
      <w:r w:rsidRPr="00E72395">
        <w:rPr>
          <w:rFonts w:ascii="Times New Roman" w:eastAsia="宋体" w:hAnsi="Times New Roman" w:cs="Times New Roman"/>
          <w:sz w:val="22"/>
        </w:rPr>
        <w:tab/>
        <w:t>Ancillary Provisions</w:t>
      </w:r>
    </w:p>
    <w:p w14:paraId="01D8D548" w14:textId="1F055831" w:rsidR="004738ED" w:rsidRPr="00E72395" w:rsidRDefault="004738ED">
      <w:pPr>
        <w:widowControl/>
        <w:jc w:val="left"/>
        <w:rPr>
          <w:rFonts w:ascii="Times New Roman" w:eastAsia="宋体" w:hAnsi="Times New Roman" w:cs="Times New Roman"/>
          <w:sz w:val="22"/>
        </w:rPr>
      </w:pPr>
      <w:r w:rsidRPr="00E72395">
        <w:rPr>
          <w:rFonts w:ascii="Times New Roman" w:eastAsia="宋体" w:hAnsi="Times New Roman" w:cs="Times New Roman"/>
          <w:sz w:val="22"/>
        </w:rPr>
        <w:br w:type="page"/>
      </w:r>
    </w:p>
    <w:p w14:paraId="1E60AE22" w14:textId="77777777" w:rsidR="004738ED" w:rsidRPr="00E72395" w:rsidRDefault="004738ED" w:rsidP="00A579BD">
      <w:pPr>
        <w:pStyle w:val="2"/>
      </w:pPr>
      <w:r w:rsidRPr="00E72395">
        <w:lastRenderedPageBreak/>
        <w:t>Chapter I</w:t>
      </w:r>
      <w:r w:rsidRPr="00E72395">
        <w:tab/>
        <w:t>General Provisions</w:t>
      </w:r>
    </w:p>
    <w:p w14:paraId="7E051C59" w14:textId="777777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w:t>
      </w:r>
      <w:r w:rsidRPr="00E72395">
        <w:rPr>
          <w:rFonts w:ascii="Times New Roman" w:eastAsia="宋体" w:hAnsi="Times New Roman" w:cs="Times New Roman"/>
          <w:sz w:val="22"/>
        </w:rPr>
        <w:tab/>
        <w:t>This</w:t>
      </w:r>
      <w:r w:rsidRPr="00E72395">
        <w:rPr>
          <w:rFonts w:ascii="Times New Roman" w:eastAsia="宋体" w:hAnsi="Times New Roman" w:cs="Times New Roman"/>
          <w:i/>
          <w:iCs/>
          <w:sz w:val="22"/>
        </w:rPr>
        <w:t xml:space="preserve"> Supplementary Provisions for Performance-Guarantee Price Asking Spot, Forward, and Swap Contracts of Shanghai Gold Exchange</w:t>
      </w:r>
      <w:r w:rsidRPr="00E72395">
        <w:rPr>
          <w:rFonts w:ascii="Times New Roman" w:eastAsia="宋体" w:hAnsi="Times New Roman" w:cs="Times New Roman"/>
          <w:sz w:val="22"/>
        </w:rPr>
        <w:t xml:space="preserve"> (this </w:t>
      </w:r>
      <w:r w:rsidRPr="00E72395">
        <w:rPr>
          <w:rFonts w:ascii="Times New Roman" w:eastAsia="宋体" w:hAnsi="Times New Roman" w:cs="Times New Roman"/>
          <w:b/>
          <w:i/>
          <w:iCs/>
          <w:sz w:val="22"/>
        </w:rPr>
        <w:t>Supplementary Provisions</w:t>
      </w:r>
      <w:r w:rsidRPr="00E72395">
        <w:rPr>
          <w:rFonts w:ascii="Times New Roman" w:eastAsia="宋体" w:hAnsi="Times New Roman" w:cs="Times New Roman"/>
          <w:sz w:val="22"/>
        </w:rPr>
        <w:t xml:space="preserve">), formulated in accordance with the </w:t>
      </w:r>
      <w:r w:rsidRPr="00E72395">
        <w:rPr>
          <w:rFonts w:ascii="Times New Roman" w:eastAsia="宋体" w:hAnsi="Times New Roman" w:cs="Times New Roman"/>
          <w:i/>
          <w:iCs/>
          <w:sz w:val="22"/>
        </w:rPr>
        <w:t>Trading Rules of Shanghai Gold Exchange</w:t>
      </w:r>
      <w:r w:rsidRPr="00E72395">
        <w:rPr>
          <w:rFonts w:ascii="Times New Roman" w:eastAsia="宋体" w:hAnsi="Times New Roman" w:cs="Times New Roman"/>
          <w:sz w:val="22"/>
        </w:rPr>
        <w:t xml:space="preserve">, is designed to regulate the performance-guarantee (or margin-based) price asking spot, forward, and swap transactions executed on or through the Shanghai Gold Exchange (the </w:t>
      </w:r>
      <w:r w:rsidRPr="00E72395">
        <w:rPr>
          <w:rFonts w:ascii="Times New Roman" w:eastAsia="宋体" w:hAnsi="Times New Roman" w:cs="Times New Roman"/>
          <w:b/>
          <w:sz w:val="22"/>
        </w:rPr>
        <w:t>Exchange</w:t>
      </w:r>
      <w:r w:rsidRPr="00E72395">
        <w:rPr>
          <w:rFonts w:ascii="Times New Roman" w:eastAsia="宋体" w:hAnsi="Times New Roman" w:cs="Times New Roman"/>
          <w:sz w:val="22"/>
        </w:rPr>
        <w:t xml:space="preserve"> or </w:t>
      </w:r>
      <w:r w:rsidRPr="00E72395">
        <w:rPr>
          <w:rFonts w:ascii="Times New Roman" w:eastAsia="宋体" w:hAnsi="Times New Roman" w:cs="Times New Roman"/>
          <w:b/>
          <w:sz w:val="22"/>
        </w:rPr>
        <w:t>SGE</w:t>
      </w:r>
      <w:r w:rsidRPr="00E72395">
        <w:rPr>
          <w:rFonts w:ascii="Times New Roman" w:eastAsia="宋体" w:hAnsi="Times New Roman" w:cs="Times New Roman"/>
          <w:sz w:val="22"/>
        </w:rPr>
        <w:t>) and protect the lawful rights and interests of market participants.</w:t>
      </w:r>
    </w:p>
    <w:p w14:paraId="251D85E8" w14:textId="777777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w:t>
      </w:r>
      <w:r w:rsidRPr="00E72395">
        <w:rPr>
          <w:rFonts w:ascii="Times New Roman" w:eastAsia="宋体" w:hAnsi="Times New Roman" w:cs="Times New Roman"/>
          <w:sz w:val="22"/>
        </w:rPr>
        <w:tab/>
        <w:t>“Spot trade” refers a trade of such contract, quantity, price, and other terms as agreed upon by and among the trading parties and the expiry settlement and delivery of which is completed on the trade date (</w:t>
      </w:r>
      <w:r w:rsidRPr="00E72395">
        <w:rPr>
          <w:rFonts w:ascii="Times New Roman" w:eastAsia="宋体" w:hAnsi="Times New Roman" w:cs="Times New Roman"/>
          <w:b/>
          <w:sz w:val="22"/>
        </w:rPr>
        <w:t>T+0</w:t>
      </w:r>
      <w:r w:rsidRPr="00E72395">
        <w:rPr>
          <w:rFonts w:ascii="Times New Roman" w:eastAsia="宋体" w:hAnsi="Times New Roman" w:cs="Times New Roman"/>
          <w:sz w:val="22"/>
        </w:rPr>
        <w:t>) or the two consecutive trading days thereafter (</w:t>
      </w:r>
      <w:r w:rsidRPr="00E72395">
        <w:rPr>
          <w:rFonts w:ascii="Times New Roman" w:eastAsia="宋体" w:hAnsi="Times New Roman" w:cs="Times New Roman"/>
          <w:b/>
          <w:sz w:val="22"/>
        </w:rPr>
        <w:t>T+1</w:t>
      </w:r>
      <w:r w:rsidRPr="00E72395">
        <w:rPr>
          <w:rFonts w:ascii="Times New Roman" w:eastAsia="宋体" w:hAnsi="Times New Roman" w:cs="Times New Roman"/>
          <w:sz w:val="22"/>
        </w:rPr>
        <w:t xml:space="preserve"> and </w:t>
      </w:r>
      <w:r w:rsidRPr="00E72395">
        <w:rPr>
          <w:rFonts w:ascii="Times New Roman" w:eastAsia="宋体" w:hAnsi="Times New Roman" w:cs="Times New Roman"/>
          <w:b/>
          <w:sz w:val="22"/>
        </w:rPr>
        <w:t>T+2</w:t>
      </w:r>
      <w:r w:rsidRPr="00E72395">
        <w:rPr>
          <w:rFonts w:ascii="Times New Roman" w:eastAsia="宋体" w:hAnsi="Times New Roman" w:cs="Times New Roman"/>
          <w:sz w:val="22"/>
        </w:rPr>
        <w:t>, respectively).</w:t>
      </w:r>
    </w:p>
    <w:p w14:paraId="78A6ED9E" w14:textId="77777777" w:rsidR="004738ED" w:rsidRPr="00E72395" w:rsidRDefault="004738ED"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“Forward trade” refers to a trade, other than a spot trade, of such contract, quantity, price, and other terms as agreed upon by and among the trading parties and the expiry settlement and delivery of which is completed on a future trading day.</w:t>
      </w:r>
    </w:p>
    <w:p w14:paraId="36F6CC85" w14:textId="2445C1CF" w:rsidR="004738ED" w:rsidRPr="00E72395" w:rsidRDefault="004738ED"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 xml:space="preserve">“Swap trade” refers to a </w:t>
      </w:r>
      <w:r w:rsidR="00EA7D1D" w:rsidRPr="00E72395">
        <w:rPr>
          <w:rFonts w:ascii="Times New Roman" w:eastAsia="宋体" w:hAnsi="Times New Roman" w:cs="Times New Roman"/>
          <w:sz w:val="22"/>
        </w:rPr>
        <w:t xml:space="preserve">two-leg </w:t>
      </w:r>
      <w:r w:rsidRPr="00E72395">
        <w:rPr>
          <w:rFonts w:ascii="Times New Roman" w:eastAsia="宋体" w:hAnsi="Times New Roman" w:cs="Times New Roman"/>
          <w:sz w:val="22"/>
        </w:rPr>
        <w:t>trade of such contract, quantity, price</w:t>
      </w:r>
      <w:r w:rsidR="00F83919" w:rsidRPr="00E72395">
        <w:rPr>
          <w:rFonts w:ascii="Times New Roman" w:eastAsia="宋体" w:hAnsi="Times New Roman" w:cs="Times New Roman"/>
          <w:sz w:val="22"/>
        </w:rPr>
        <w:t>s</w:t>
      </w:r>
      <w:r w:rsidRPr="00E72395">
        <w:rPr>
          <w:rFonts w:ascii="Times New Roman" w:eastAsia="宋体" w:hAnsi="Times New Roman" w:cs="Times New Roman"/>
          <w:sz w:val="22"/>
        </w:rPr>
        <w:t xml:space="preserve">, and other terms as agreed upon by and among the trading parties and the expiry settlement and delivery of which is completed in two </w:t>
      </w:r>
      <w:r w:rsidR="00C76B77" w:rsidRPr="00E72395">
        <w:rPr>
          <w:rFonts w:ascii="Times New Roman" w:eastAsia="宋体" w:hAnsi="Times New Roman" w:cs="Times New Roman"/>
          <w:sz w:val="22"/>
        </w:rPr>
        <w:t xml:space="preserve">legs, </w:t>
      </w:r>
      <w:r w:rsidR="003D24D6" w:rsidRPr="00E72395">
        <w:rPr>
          <w:rFonts w:ascii="Times New Roman" w:eastAsia="宋体" w:hAnsi="Times New Roman" w:cs="Times New Roman"/>
          <w:sz w:val="22"/>
        </w:rPr>
        <w:t>each</w:t>
      </w:r>
      <w:r w:rsidRPr="00E72395">
        <w:rPr>
          <w:rFonts w:ascii="Times New Roman" w:eastAsia="宋体" w:hAnsi="Times New Roman" w:cs="Times New Roman"/>
          <w:sz w:val="22"/>
        </w:rPr>
        <w:t xml:space="preserve"> </w:t>
      </w:r>
      <w:r w:rsidR="003D24D6" w:rsidRPr="00E72395">
        <w:rPr>
          <w:rFonts w:ascii="Times New Roman" w:eastAsia="宋体" w:hAnsi="Times New Roman" w:cs="Times New Roman"/>
          <w:sz w:val="22"/>
        </w:rPr>
        <w:t xml:space="preserve">a </w:t>
      </w:r>
      <w:r w:rsidRPr="00E72395">
        <w:rPr>
          <w:rFonts w:ascii="Times New Roman" w:eastAsia="宋体" w:hAnsi="Times New Roman" w:cs="Times New Roman"/>
          <w:sz w:val="22"/>
        </w:rPr>
        <w:t xml:space="preserve">forward </w:t>
      </w:r>
      <w:r w:rsidR="003D24D6" w:rsidRPr="00E72395">
        <w:rPr>
          <w:rFonts w:ascii="Times New Roman" w:eastAsia="宋体" w:hAnsi="Times New Roman" w:cs="Times New Roman"/>
          <w:sz w:val="22"/>
        </w:rPr>
        <w:t xml:space="preserve">or </w:t>
      </w:r>
      <w:r w:rsidR="00C76B77" w:rsidRPr="00E72395">
        <w:rPr>
          <w:rFonts w:ascii="Times New Roman" w:eastAsia="宋体" w:hAnsi="Times New Roman" w:cs="Times New Roman"/>
          <w:sz w:val="22"/>
        </w:rPr>
        <w:t>spot trade,</w:t>
      </w:r>
      <w:r w:rsidRPr="00E72395">
        <w:rPr>
          <w:rFonts w:ascii="Times New Roman" w:eastAsia="宋体" w:hAnsi="Times New Roman" w:cs="Times New Roman"/>
          <w:sz w:val="22"/>
        </w:rPr>
        <w:t xml:space="preserve"> which take place on two different trading days in the same quantity but of opposite trading directions.</w:t>
      </w:r>
    </w:p>
    <w:p w14:paraId="3510E98D" w14:textId="7158A4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w:t>
      </w:r>
      <w:r w:rsidRPr="00E72395">
        <w:rPr>
          <w:rFonts w:ascii="Times New Roman" w:eastAsia="宋体" w:hAnsi="Times New Roman" w:cs="Times New Roman"/>
          <w:sz w:val="22"/>
        </w:rPr>
        <w:tab/>
        <w:t xml:space="preserve">This </w:t>
      </w:r>
      <w:r w:rsidRPr="00E72395">
        <w:rPr>
          <w:rFonts w:ascii="Times New Roman" w:eastAsia="宋体" w:hAnsi="Times New Roman" w:cs="Times New Roman"/>
          <w:i/>
          <w:iCs/>
          <w:sz w:val="22"/>
        </w:rPr>
        <w:t>Supplementary Provisions</w:t>
      </w:r>
      <w:r w:rsidRPr="00E72395">
        <w:rPr>
          <w:rFonts w:ascii="Times New Roman" w:eastAsia="宋体" w:hAnsi="Times New Roman" w:cs="Times New Roman"/>
          <w:sz w:val="22"/>
        </w:rPr>
        <w:t xml:space="preserve"> is applicable to all margin-based price asking transactions that involve spot, forward, or swap trades (the </w:t>
      </w:r>
      <w:r w:rsidR="0004493B">
        <w:rPr>
          <w:rFonts w:ascii="Times New Roman" w:eastAsia="宋体" w:hAnsi="Times New Roman" w:cs="Times New Roman"/>
          <w:b/>
          <w:sz w:val="22"/>
        </w:rPr>
        <w:t>margin-based p</w:t>
      </w:r>
      <w:r w:rsidRPr="00E72395">
        <w:rPr>
          <w:rFonts w:ascii="Times New Roman" w:eastAsia="宋体" w:hAnsi="Times New Roman" w:cs="Times New Roman"/>
          <w:b/>
          <w:sz w:val="22"/>
        </w:rPr>
        <w:t>ric</w:t>
      </w:r>
      <w:r w:rsidR="0004493B">
        <w:rPr>
          <w:rFonts w:ascii="Times New Roman" w:eastAsia="宋体" w:hAnsi="Times New Roman" w:cs="Times New Roman"/>
          <w:b/>
          <w:sz w:val="22"/>
        </w:rPr>
        <w:t>e asking t</w:t>
      </w:r>
      <w:r w:rsidRPr="00E72395">
        <w:rPr>
          <w:rFonts w:ascii="Times New Roman" w:eastAsia="宋体" w:hAnsi="Times New Roman" w:cs="Times New Roman"/>
          <w:b/>
          <w:sz w:val="22"/>
        </w:rPr>
        <w:t>ransactions</w:t>
      </w:r>
      <w:r w:rsidRPr="00E72395">
        <w:rPr>
          <w:rFonts w:ascii="Times New Roman" w:eastAsia="宋体" w:hAnsi="Times New Roman" w:cs="Times New Roman"/>
          <w:sz w:val="22"/>
        </w:rPr>
        <w:t>).</w:t>
      </w:r>
    </w:p>
    <w:p w14:paraId="64DC9AE4" w14:textId="206C7EA4" w:rsidR="004738ED" w:rsidRPr="00E72395" w:rsidRDefault="004738ED" w:rsidP="00604ED2">
      <w:pPr>
        <w:pStyle w:val="2"/>
      </w:pPr>
      <w:r w:rsidRPr="00E72395">
        <w:t>Chapter II</w:t>
      </w:r>
      <w:r w:rsidRPr="00E72395">
        <w:tab/>
        <w:t>Contracts</w:t>
      </w:r>
    </w:p>
    <w:p w14:paraId="7E2F0068" w14:textId="331015B9"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4</w:t>
      </w:r>
      <w:r w:rsidRPr="00E72395">
        <w:rPr>
          <w:rFonts w:ascii="Times New Roman" w:eastAsia="宋体" w:hAnsi="Times New Roman" w:cs="Times New Roman"/>
          <w:sz w:val="22"/>
        </w:rPr>
        <w:tab/>
        <w:t xml:space="preserve">The margin-based price asking spot, forward, and swap contract listed on the Exchange is CAu99.99, whose specifications shall be governed by the </w:t>
      </w:r>
      <w:r w:rsidRPr="00E72395">
        <w:rPr>
          <w:rFonts w:ascii="Times New Roman" w:eastAsia="宋体" w:hAnsi="Times New Roman" w:cs="Times New Roman"/>
          <w:i/>
          <w:iCs/>
          <w:sz w:val="22"/>
        </w:rPr>
        <w:t xml:space="preserve">Specifications for SGE Margin-Based Price Asking </w:t>
      </w:r>
      <w:r w:rsidR="00761994" w:rsidRPr="00E72395">
        <w:rPr>
          <w:rFonts w:ascii="Times New Roman" w:eastAsia="宋体" w:hAnsi="Times New Roman" w:cs="Times New Roman"/>
          <w:i/>
          <w:iCs/>
          <w:sz w:val="22"/>
        </w:rPr>
        <w:t xml:space="preserve">Spot, Forward, and Swap </w:t>
      </w:r>
      <w:r w:rsidRPr="00E72395">
        <w:rPr>
          <w:rFonts w:ascii="Times New Roman" w:eastAsia="宋体" w:hAnsi="Times New Roman" w:cs="Times New Roman"/>
          <w:i/>
          <w:iCs/>
          <w:sz w:val="22"/>
        </w:rPr>
        <w:t>Contracts</w:t>
      </w:r>
      <w:r w:rsidRPr="00E72395">
        <w:rPr>
          <w:rFonts w:ascii="Times New Roman" w:eastAsia="宋体" w:hAnsi="Times New Roman" w:cs="Times New Roman"/>
          <w:sz w:val="22"/>
        </w:rPr>
        <w:t xml:space="preserve"> (Schedule 1).</w:t>
      </w:r>
    </w:p>
    <w:p w14:paraId="6C2F7EFA" w14:textId="07A23906"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5</w:t>
      </w:r>
      <w:r w:rsidRPr="00E72395">
        <w:rPr>
          <w:rFonts w:ascii="Times New Roman" w:eastAsia="宋体" w:hAnsi="Times New Roman" w:cs="Times New Roman"/>
          <w:sz w:val="22"/>
        </w:rPr>
        <w:tab/>
        <w:t xml:space="preserve">The expiry settlement method for margin-based price asking spot, forward, and swap contracts is physical delivery. </w:t>
      </w:r>
      <w:r w:rsidR="00175B56" w:rsidRPr="00E72395">
        <w:rPr>
          <w:rFonts w:ascii="Times New Roman" w:eastAsia="宋体" w:hAnsi="Times New Roman" w:cs="Times New Roman"/>
          <w:sz w:val="22"/>
        </w:rPr>
        <w:t>Physical</w:t>
      </w:r>
      <w:r w:rsidRPr="00E72395">
        <w:rPr>
          <w:rFonts w:ascii="Times New Roman" w:eastAsia="宋体" w:hAnsi="Times New Roman" w:cs="Times New Roman"/>
          <w:sz w:val="22"/>
        </w:rPr>
        <w:t xml:space="preserve"> delivery</w:t>
      </w:r>
      <w:r w:rsidR="00175B56" w:rsidRPr="00E72395">
        <w:rPr>
          <w:rFonts w:ascii="Times New Roman" w:eastAsia="宋体" w:hAnsi="Times New Roman" w:cs="Times New Roman"/>
          <w:sz w:val="22"/>
        </w:rPr>
        <w:t xml:space="preserve"> means </w:t>
      </w:r>
      <w:r w:rsidRPr="00E72395">
        <w:rPr>
          <w:rFonts w:ascii="Times New Roman" w:eastAsia="宋体" w:hAnsi="Times New Roman" w:cs="Times New Roman"/>
          <w:sz w:val="22"/>
        </w:rPr>
        <w:t xml:space="preserve">the trading parties will, on the expiry date, complete </w:t>
      </w:r>
      <w:r w:rsidR="00175B56" w:rsidRPr="00E72395">
        <w:rPr>
          <w:rFonts w:ascii="Times New Roman" w:eastAsia="宋体" w:hAnsi="Times New Roman" w:cs="Times New Roman"/>
          <w:sz w:val="22"/>
        </w:rPr>
        <w:t>trade settlement</w:t>
      </w:r>
      <w:r w:rsidRPr="00E72395">
        <w:rPr>
          <w:rFonts w:ascii="Times New Roman" w:eastAsia="宋体" w:hAnsi="Times New Roman" w:cs="Times New Roman"/>
          <w:sz w:val="22"/>
        </w:rPr>
        <w:t xml:space="preserve"> and delivery in accordance with the terms previously agreed upon through a delivery-versus-payment arrangement.</w:t>
      </w:r>
    </w:p>
    <w:p w14:paraId="75273DEB" w14:textId="7945228E"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6</w:t>
      </w:r>
      <w:r w:rsidRPr="00E72395">
        <w:rPr>
          <w:rFonts w:ascii="Times New Roman" w:eastAsia="宋体" w:hAnsi="Times New Roman" w:cs="Times New Roman"/>
          <w:sz w:val="22"/>
        </w:rPr>
        <w:tab/>
        <w:t xml:space="preserve">The tenor of margin-based price asking contracts shall not exceed one year in </w:t>
      </w:r>
      <w:r w:rsidR="00175B56" w:rsidRPr="00E72395">
        <w:rPr>
          <w:rFonts w:ascii="Times New Roman" w:eastAsia="宋体" w:hAnsi="Times New Roman" w:cs="Times New Roman"/>
          <w:sz w:val="22"/>
        </w:rPr>
        <w:t>general</w:t>
      </w:r>
      <w:r w:rsidRPr="00E72395">
        <w:rPr>
          <w:rFonts w:ascii="Times New Roman" w:eastAsia="宋体" w:hAnsi="Times New Roman" w:cs="Times New Roman"/>
          <w:sz w:val="22"/>
        </w:rPr>
        <w:t>.</w:t>
      </w:r>
    </w:p>
    <w:p w14:paraId="7D7F5F5F" w14:textId="777777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7</w:t>
      </w:r>
      <w:r w:rsidRPr="00E72395">
        <w:rPr>
          <w:rFonts w:ascii="Times New Roman" w:eastAsia="宋体" w:hAnsi="Times New Roman" w:cs="Times New Roman"/>
          <w:sz w:val="22"/>
        </w:rPr>
        <w:tab/>
        <w:t>The Exchange may adjust its contracts and contract specifications in view of market developments and announce the adjustment to the market.</w:t>
      </w:r>
    </w:p>
    <w:p w14:paraId="1A7ABB39" w14:textId="64C699EA" w:rsidR="004738ED" w:rsidRPr="00E72395" w:rsidRDefault="004738ED" w:rsidP="00604ED2">
      <w:pPr>
        <w:pStyle w:val="2"/>
      </w:pPr>
      <w:r w:rsidRPr="00E72395">
        <w:t>Chapter III</w:t>
      </w:r>
      <w:r w:rsidRPr="00E72395">
        <w:tab/>
        <w:t>Market Entry</w:t>
      </w:r>
    </w:p>
    <w:p w14:paraId="716D28FC" w14:textId="1DFF44F2"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8</w:t>
      </w:r>
      <w:r w:rsidRPr="00E72395">
        <w:rPr>
          <w:rFonts w:ascii="Times New Roman" w:eastAsia="宋体" w:hAnsi="Times New Roman" w:cs="Times New Roman"/>
          <w:sz w:val="22"/>
        </w:rPr>
        <w:tab/>
        <w:t>The Exchange ad</w:t>
      </w:r>
      <w:r w:rsidR="0004493B">
        <w:rPr>
          <w:rFonts w:ascii="Times New Roman" w:eastAsia="宋体" w:hAnsi="Times New Roman" w:cs="Times New Roman"/>
          <w:sz w:val="22"/>
        </w:rPr>
        <w:t>opts a market-entry regime for margin-based price a</w:t>
      </w:r>
      <w:r w:rsidRPr="00E72395">
        <w:rPr>
          <w:rFonts w:ascii="Times New Roman" w:eastAsia="宋体" w:hAnsi="Times New Roman" w:cs="Times New Roman"/>
          <w:sz w:val="22"/>
        </w:rPr>
        <w:t xml:space="preserve">sking </w:t>
      </w:r>
      <w:r w:rsidR="0004493B">
        <w:rPr>
          <w:rFonts w:ascii="Times New Roman" w:eastAsia="宋体" w:hAnsi="Times New Roman" w:cs="Times New Roman"/>
          <w:sz w:val="22"/>
        </w:rPr>
        <w:lastRenderedPageBreak/>
        <w:t>t</w:t>
      </w:r>
      <w:r w:rsidRPr="00E72395">
        <w:rPr>
          <w:rFonts w:ascii="Times New Roman" w:eastAsia="宋体" w:hAnsi="Times New Roman" w:cs="Times New Roman"/>
          <w:sz w:val="22"/>
        </w:rPr>
        <w:t>ransactions.</w:t>
      </w:r>
    </w:p>
    <w:p w14:paraId="03CA3CFE" w14:textId="6CD2ADD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9</w:t>
      </w:r>
      <w:r w:rsidR="0004493B">
        <w:rPr>
          <w:rFonts w:ascii="Times New Roman" w:eastAsia="宋体" w:hAnsi="Times New Roman" w:cs="Times New Roman"/>
          <w:sz w:val="22"/>
        </w:rPr>
        <w:tab/>
        <w:t>Margin-b</w:t>
      </w:r>
      <w:r w:rsidRPr="00E72395">
        <w:rPr>
          <w:rFonts w:ascii="Times New Roman" w:eastAsia="宋体" w:hAnsi="Times New Roman" w:cs="Times New Roman"/>
          <w:sz w:val="22"/>
        </w:rPr>
        <w:t>ase</w:t>
      </w:r>
      <w:r w:rsidR="0004493B">
        <w:rPr>
          <w:rFonts w:ascii="Times New Roman" w:eastAsia="宋体" w:hAnsi="Times New Roman" w:cs="Times New Roman"/>
          <w:sz w:val="22"/>
        </w:rPr>
        <w:t>d price asking t</w:t>
      </w:r>
      <w:r w:rsidRPr="00E72395">
        <w:rPr>
          <w:rFonts w:ascii="Times New Roman" w:eastAsia="宋体" w:hAnsi="Times New Roman" w:cs="Times New Roman"/>
          <w:sz w:val="22"/>
        </w:rPr>
        <w:t xml:space="preserve">ransactions are open to </w:t>
      </w:r>
      <w:r w:rsidR="00F83919" w:rsidRPr="00E72395">
        <w:rPr>
          <w:rFonts w:ascii="Times New Roman" w:eastAsia="宋体" w:hAnsi="Times New Roman" w:cs="Times New Roman"/>
          <w:sz w:val="22"/>
        </w:rPr>
        <w:t xml:space="preserve">the </w:t>
      </w:r>
      <w:r w:rsidRPr="00E72395">
        <w:rPr>
          <w:rFonts w:ascii="Times New Roman" w:eastAsia="宋体" w:hAnsi="Times New Roman" w:cs="Times New Roman"/>
          <w:sz w:val="22"/>
        </w:rPr>
        <w:t>proprietary seats of market participants.</w:t>
      </w:r>
    </w:p>
    <w:p w14:paraId="11AD09E8" w14:textId="65869DC0"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10</w:t>
      </w:r>
      <w:r w:rsidRPr="00E72395">
        <w:rPr>
          <w:rFonts w:ascii="Times New Roman" w:eastAsia="宋体" w:hAnsi="Times New Roman" w:cs="Times New Roman"/>
          <w:sz w:val="22"/>
        </w:rPr>
        <w:tab/>
        <w:t xml:space="preserve">Any member who wishes to </w:t>
      </w:r>
      <w:r w:rsidR="0004493B">
        <w:rPr>
          <w:rFonts w:ascii="Times New Roman" w:eastAsia="宋体" w:hAnsi="Times New Roman" w:cs="Times New Roman"/>
          <w:sz w:val="22"/>
        </w:rPr>
        <w:t>obtain or adjust its access to margin-based price asking t</w:t>
      </w:r>
      <w:r w:rsidRPr="00E72395">
        <w:rPr>
          <w:rFonts w:ascii="Times New Roman" w:eastAsia="宋体" w:hAnsi="Times New Roman" w:cs="Times New Roman"/>
          <w:sz w:val="22"/>
        </w:rPr>
        <w:t xml:space="preserve">ransactions shall submit to the Exchange an </w:t>
      </w:r>
      <w:r w:rsidRPr="00E72395">
        <w:rPr>
          <w:rFonts w:ascii="Times New Roman" w:eastAsia="宋体" w:hAnsi="Times New Roman" w:cs="Times New Roman"/>
          <w:i/>
          <w:iCs/>
          <w:sz w:val="22"/>
        </w:rPr>
        <w:t xml:space="preserve">Application Form for Trading Privileges for SGE Margin-Based Price Asking </w:t>
      </w:r>
      <w:r w:rsidR="00761994" w:rsidRPr="00E72395">
        <w:rPr>
          <w:rFonts w:ascii="Times New Roman" w:eastAsia="宋体" w:hAnsi="Times New Roman" w:cs="Times New Roman"/>
          <w:i/>
          <w:iCs/>
          <w:sz w:val="22"/>
        </w:rPr>
        <w:t xml:space="preserve">Spot, Forward, and Swap </w:t>
      </w:r>
      <w:r w:rsidR="00CA4225">
        <w:rPr>
          <w:rFonts w:ascii="Times New Roman" w:eastAsia="宋体" w:hAnsi="Times New Roman" w:cs="Times New Roman"/>
          <w:i/>
          <w:iCs/>
          <w:sz w:val="22"/>
        </w:rPr>
        <w:t>Contracts</w:t>
      </w:r>
      <w:r w:rsidRPr="00E72395">
        <w:rPr>
          <w:rFonts w:ascii="Times New Roman" w:eastAsia="宋体" w:hAnsi="Times New Roman" w:cs="Times New Roman"/>
          <w:sz w:val="22"/>
        </w:rPr>
        <w:t xml:space="preserve"> (Schedule 2).</w:t>
      </w:r>
    </w:p>
    <w:p w14:paraId="3661D230" w14:textId="1EF8F394"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11</w:t>
      </w:r>
      <w:r w:rsidRPr="00E72395">
        <w:rPr>
          <w:rFonts w:ascii="Times New Roman" w:eastAsia="宋体" w:hAnsi="Times New Roman" w:cs="Times New Roman"/>
          <w:sz w:val="22"/>
        </w:rPr>
        <w:tab/>
        <w:t xml:space="preserve">Market makers for margin-based price asking contracts shall be market </w:t>
      </w:r>
      <w:r w:rsidR="008C51C8">
        <w:rPr>
          <w:rFonts w:ascii="Times New Roman" w:eastAsia="宋体" w:hAnsi="Times New Roman" w:cs="Times New Roman"/>
          <w:sz w:val="22"/>
        </w:rPr>
        <w:t>makers for interbank gold price-</w:t>
      </w:r>
      <w:r w:rsidRPr="00E72395">
        <w:rPr>
          <w:rFonts w:ascii="Times New Roman" w:eastAsia="宋体" w:hAnsi="Times New Roman" w:cs="Times New Roman"/>
          <w:sz w:val="22"/>
        </w:rPr>
        <w:t>asking trades</w:t>
      </w:r>
      <w:r w:rsidR="00396211" w:rsidRPr="00E72395">
        <w:rPr>
          <w:rFonts w:ascii="Times New Roman" w:eastAsia="宋体" w:hAnsi="Times New Roman" w:cs="Times New Roman"/>
          <w:sz w:val="22"/>
        </w:rPr>
        <w:t xml:space="preserve"> that wish to </w:t>
      </w:r>
      <w:r w:rsidR="001C57D0" w:rsidRPr="00E72395">
        <w:rPr>
          <w:rFonts w:ascii="Times New Roman" w:eastAsia="宋体" w:hAnsi="Times New Roman" w:cs="Times New Roman"/>
          <w:sz w:val="22"/>
        </w:rPr>
        <w:t>act as market makers for such contracts</w:t>
      </w:r>
      <w:r w:rsidRPr="00E72395">
        <w:rPr>
          <w:rFonts w:ascii="Times New Roman" w:eastAsia="宋体" w:hAnsi="Times New Roman" w:cs="Times New Roman"/>
          <w:sz w:val="22"/>
        </w:rPr>
        <w:t xml:space="preserve">. The day-end settlement price </w:t>
      </w:r>
      <w:r w:rsidR="00396211" w:rsidRPr="00E72395">
        <w:rPr>
          <w:rFonts w:ascii="Times New Roman" w:eastAsia="宋体" w:hAnsi="Times New Roman" w:cs="Times New Roman"/>
          <w:sz w:val="22"/>
        </w:rPr>
        <w:t>for</w:t>
      </w:r>
      <w:r w:rsidRPr="00E72395">
        <w:rPr>
          <w:rFonts w:ascii="Times New Roman" w:eastAsia="宋体" w:hAnsi="Times New Roman" w:cs="Times New Roman"/>
          <w:sz w:val="22"/>
        </w:rPr>
        <w:t xml:space="preserve"> </w:t>
      </w:r>
      <w:r w:rsidR="00B6340B" w:rsidRPr="00E72395">
        <w:rPr>
          <w:rFonts w:ascii="Times New Roman" w:eastAsia="宋体" w:hAnsi="Times New Roman" w:cs="Times New Roman"/>
          <w:sz w:val="22"/>
        </w:rPr>
        <w:t xml:space="preserve">the </w:t>
      </w:r>
      <w:r w:rsidRPr="00E72395">
        <w:rPr>
          <w:rFonts w:ascii="Times New Roman" w:eastAsia="宋体" w:hAnsi="Times New Roman" w:cs="Times New Roman"/>
          <w:sz w:val="22"/>
        </w:rPr>
        <w:t>daily mark</w:t>
      </w:r>
      <w:r w:rsidR="00396211" w:rsidRPr="00E72395">
        <w:rPr>
          <w:rFonts w:ascii="Times New Roman" w:eastAsia="宋体" w:hAnsi="Times New Roman" w:cs="Times New Roman"/>
          <w:sz w:val="22"/>
        </w:rPr>
        <w:t>ing</w:t>
      </w:r>
      <w:r w:rsidRPr="00E72395">
        <w:rPr>
          <w:rFonts w:ascii="Times New Roman" w:eastAsia="宋体" w:hAnsi="Times New Roman" w:cs="Times New Roman"/>
          <w:sz w:val="22"/>
        </w:rPr>
        <w:t xml:space="preserve">-to-market of margin-based price asking contracts shall be </w:t>
      </w:r>
      <w:r w:rsidR="004513BD" w:rsidRPr="00E72395">
        <w:rPr>
          <w:rFonts w:ascii="Times New Roman" w:eastAsia="宋体" w:hAnsi="Times New Roman" w:cs="Times New Roman"/>
          <w:sz w:val="22"/>
        </w:rPr>
        <w:t xml:space="preserve">determined </w:t>
      </w:r>
      <w:r w:rsidRPr="00E72395">
        <w:rPr>
          <w:rFonts w:ascii="Times New Roman" w:eastAsia="宋体" w:hAnsi="Times New Roman" w:cs="Times New Roman"/>
          <w:sz w:val="22"/>
        </w:rPr>
        <w:t xml:space="preserve">by </w:t>
      </w:r>
      <w:r w:rsidR="001D763C" w:rsidRPr="00E72395">
        <w:rPr>
          <w:rFonts w:ascii="Times New Roman" w:eastAsia="宋体" w:hAnsi="Times New Roman" w:cs="Times New Roman"/>
          <w:sz w:val="22"/>
        </w:rPr>
        <w:t xml:space="preserve">the daily fixing </w:t>
      </w:r>
      <w:r w:rsidR="00253477" w:rsidRPr="00E72395">
        <w:rPr>
          <w:rFonts w:ascii="Times New Roman" w:eastAsia="宋体" w:hAnsi="Times New Roman" w:cs="Times New Roman"/>
          <w:sz w:val="22"/>
        </w:rPr>
        <w:t xml:space="preserve">quotations from </w:t>
      </w:r>
      <w:r w:rsidR="001D763C" w:rsidRPr="00E72395">
        <w:rPr>
          <w:rFonts w:ascii="Times New Roman" w:eastAsia="宋体" w:hAnsi="Times New Roman" w:cs="Times New Roman"/>
          <w:sz w:val="22"/>
        </w:rPr>
        <w:t>market makers</w:t>
      </w:r>
      <w:r w:rsidRPr="00E72395">
        <w:rPr>
          <w:rFonts w:ascii="Times New Roman" w:eastAsia="宋体" w:hAnsi="Times New Roman" w:cs="Times New Roman"/>
          <w:sz w:val="22"/>
        </w:rPr>
        <w:t>.</w:t>
      </w:r>
    </w:p>
    <w:p w14:paraId="61C956A9" w14:textId="77777777" w:rsidR="004738ED" w:rsidRPr="00E72395" w:rsidRDefault="004738ED" w:rsidP="00604ED2">
      <w:pPr>
        <w:pStyle w:val="2"/>
      </w:pPr>
      <w:r w:rsidRPr="00E72395">
        <w:t>Chapter IV</w:t>
      </w:r>
      <w:r w:rsidRPr="00E72395">
        <w:tab/>
        <w:t>Trading, Registration and Confirmation</w:t>
      </w:r>
    </w:p>
    <w:p w14:paraId="040E840A" w14:textId="508CFED0"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12</w:t>
      </w:r>
      <w:r w:rsidRPr="00E72395">
        <w:rPr>
          <w:rFonts w:ascii="Times New Roman" w:eastAsia="宋体" w:hAnsi="Times New Roman" w:cs="Times New Roman"/>
          <w:sz w:val="22"/>
        </w:rPr>
        <w:tab/>
      </w:r>
      <w:r w:rsidR="008439A7" w:rsidRPr="00E72395">
        <w:rPr>
          <w:rFonts w:ascii="Times New Roman" w:eastAsia="宋体" w:hAnsi="Times New Roman" w:cs="Times New Roman"/>
          <w:sz w:val="22"/>
        </w:rPr>
        <w:t>P</w:t>
      </w:r>
      <w:r w:rsidRPr="00E72395">
        <w:rPr>
          <w:rFonts w:ascii="Times New Roman" w:eastAsia="宋体" w:hAnsi="Times New Roman" w:cs="Times New Roman"/>
          <w:sz w:val="22"/>
        </w:rPr>
        <w:t xml:space="preserve">arties </w:t>
      </w:r>
      <w:r w:rsidR="008439A7" w:rsidRPr="00E72395">
        <w:rPr>
          <w:rFonts w:ascii="Times New Roman" w:eastAsia="宋体" w:hAnsi="Times New Roman" w:cs="Times New Roman"/>
          <w:sz w:val="22"/>
        </w:rPr>
        <w:t xml:space="preserve">that wish to </w:t>
      </w:r>
      <w:r w:rsidR="004F0333">
        <w:rPr>
          <w:rFonts w:ascii="Times New Roman" w:eastAsia="宋体" w:hAnsi="Times New Roman" w:cs="Times New Roman"/>
          <w:sz w:val="22"/>
        </w:rPr>
        <w:t>execute</w:t>
      </w:r>
      <w:r w:rsidR="008439A7" w:rsidRPr="00E72395">
        <w:rPr>
          <w:rFonts w:ascii="Times New Roman" w:eastAsia="宋体" w:hAnsi="Times New Roman" w:cs="Times New Roman"/>
          <w:sz w:val="22"/>
        </w:rPr>
        <w:t xml:space="preserve"> a margin-based price asking spot, forward, or swap trade </w:t>
      </w:r>
      <w:r w:rsidRPr="00E72395">
        <w:rPr>
          <w:rFonts w:ascii="Times New Roman" w:eastAsia="宋体" w:hAnsi="Times New Roman" w:cs="Times New Roman"/>
          <w:sz w:val="22"/>
        </w:rPr>
        <w:t xml:space="preserve">shall register and confirm </w:t>
      </w:r>
      <w:r w:rsidR="008439A7" w:rsidRPr="00E72395">
        <w:rPr>
          <w:rFonts w:ascii="Times New Roman" w:eastAsia="宋体" w:hAnsi="Times New Roman" w:cs="Times New Roman"/>
          <w:sz w:val="22"/>
        </w:rPr>
        <w:t>the trade</w:t>
      </w:r>
      <w:r w:rsidRPr="00E72395">
        <w:rPr>
          <w:rFonts w:ascii="Times New Roman" w:eastAsia="宋体" w:hAnsi="Times New Roman" w:cs="Times New Roman"/>
          <w:sz w:val="22"/>
        </w:rPr>
        <w:t>.</w:t>
      </w:r>
    </w:p>
    <w:p w14:paraId="3BEC23AA" w14:textId="777777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13</w:t>
      </w:r>
      <w:r w:rsidRPr="00E72395">
        <w:rPr>
          <w:rFonts w:ascii="Times New Roman" w:eastAsia="宋体" w:hAnsi="Times New Roman" w:cs="Times New Roman"/>
          <w:sz w:val="22"/>
        </w:rPr>
        <w:tab/>
        <w:t>The trading quantity of a margin-based price asking spot, forward, or swap trade must be in multiples of one lot.</w:t>
      </w:r>
    </w:p>
    <w:p w14:paraId="6D20F4CA" w14:textId="62E67C09"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14</w:t>
      </w:r>
      <w:r w:rsidRPr="00E72395">
        <w:rPr>
          <w:rFonts w:ascii="Times New Roman" w:eastAsia="宋体" w:hAnsi="Times New Roman" w:cs="Times New Roman"/>
          <w:sz w:val="22"/>
        </w:rPr>
        <w:tab/>
        <w:t>The trading direction of a margin-based price asking spot or forward trade shall be either buy or sell</w:t>
      </w:r>
      <w:r w:rsidR="00F56671" w:rsidRPr="00E72395">
        <w:rPr>
          <w:rFonts w:ascii="Times New Roman" w:eastAsia="宋体" w:hAnsi="Times New Roman" w:cs="Times New Roman"/>
          <w:sz w:val="22"/>
        </w:rPr>
        <w:t>,</w:t>
      </w:r>
      <w:r w:rsidR="009A39A7" w:rsidRPr="00E72395">
        <w:rPr>
          <w:rFonts w:ascii="Times New Roman" w:eastAsia="宋体" w:hAnsi="Times New Roman" w:cs="Times New Roman"/>
          <w:sz w:val="22"/>
        </w:rPr>
        <w:t xml:space="preserve"> determined by </w:t>
      </w:r>
      <w:r w:rsidRPr="00E72395">
        <w:rPr>
          <w:rFonts w:ascii="Times New Roman" w:eastAsia="宋体" w:hAnsi="Times New Roman" w:cs="Times New Roman"/>
          <w:sz w:val="22"/>
        </w:rPr>
        <w:t xml:space="preserve">whether </w:t>
      </w:r>
      <w:r w:rsidR="009A39A7" w:rsidRPr="00E72395">
        <w:rPr>
          <w:rFonts w:ascii="Times New Roman" w:eastAsia="宋体" w:hAnsi="Times New Roman" w:cs="Times New Roman"/>
          <w:sz w:val="22"/>
        </w:rPr>
        <w:t xml:space="preserve">the </w:t>
      </w:r>
      <w:r w:rsidRPr="00E72395">
        <w:rPr>
          <w:rFonts w:ascii="Times New Roman" w:eastAsia="宋体" w:hAnsi="Times New Roman" w:cs="Times New Roman"/>
          <w:sz w:val="22"/>
        </w:rPr>
        <w:t xml:space="preserve">gold </w:t>
      </w:r>
      <w:r w:rsidR="009A39A7" w:rsidRPr="00E72395">
        <w:rPr>
          <w:rFonts w:ascii="Times New Roman" w:eastAsia="宋体" w:hAnsi="Times New Roman" w:cs="Times New Roman"/>
          <w:sz w:val="22"/>
        </w:rPr>
        <w:t xml:space="preserve">trading product </w:t>
      </w:r>
      <w:r w:rsidRPr="00E72395">
        <w:rPr>
          <w:rFonts w:ascii="Times New Roman" w:eastAsia="宋体" w:hAnsi="Times New Roman" w:cs="Times New Roman"/>
          <w:sz w:val="22"/>
        </w:rPr>
        <w:t xml:space="preserve">is </w:t>
      </w:r>
      <w:r w:rsidR="00C1107B" w:rsidRPr="00E72395">
        <w:rPr>
          <w:rFonts w:ascii="Times New Roman" w:eastAsia="宋体" w:hAnsi="Times New Roman" w:cs="Times New Roman"/>
          <w:sz w:val="22"/>
        </w:rPr>
        <w:t xml:space="preserve">being </w:t>
      </w:r>
      <w:r w:rsidRPr="00E72395">
        <w:rPr>
          <w:rFonts w:ascii="Times New Roman" w:eastAsia="宋体" w:hAnsi="Times New Roman" w:cs="Times New Roman"/>
          <w:sz w:val="22"/>
        </w:rPr>
        <w:t xml:space="preserve">bought or sold. The buyer shall be the side with the trading </w:t>
      </w:r>
      <w:r w:rsidR="007C42F9">
        <w:rPr>
          <w:rFonts w:ascii="Times New Roman" w:eastAsia="宋体" w:hAnsi="Times New Roman" w:cs="Times New Roman"/>
          <w:sz w:val="22"/>
        </w:rPr>
        <w:t>direction “buy</w:t>
      </w:r>
      <w:r w:rsidRPr="00E72395">
        <w:rPr>
          <w:rFonts w:ascii="Times New Roman" w:eastAsia="宋体" w:hAnsi="Times New Roman" w:cs="Times New Roman"/>
          <w:sz w:val="22"/>
        </w:rPr>
        <w:t>”</w:t>
      </w:r>
      <w:r w:rsidR="007C42F9">
        <w:rPr>
          <w:rFonts w:ascii="Times New Roman" w:eastAsia="宋体" w:hAnsi="Times New Roman" w:cs="Times New Roman"/>
          <w:sz w:val="22"/>
        </w:rPr>
        <w:t>;</w:t>
      </w:r>
      <w:r w:rsidRPr="00E72395">
        <w:rPr>
          <w:rFonts w:ascii="Times New Roman" w:eastAsia="宋体" w:hAnsi="Times New Roman" w:cs="Times New Roman"/>
          <w:sz w:val="22"/>
        </w:rPr>
        <w:t xml:space="preserve"> the seller shall be the side with the trading direction “sell.”</w:t>
      </w:r>
    </w:p>
    <w:p w14:paraId="245BE6E4" w14:textId="7AE477B4" w:rsidR="004738ED" w:rsidRPr="00E72395" w:rsidRDefault="004738ED"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 xml:space="preserve">The trading direction of a margin-based price asking swap trade shall be either Buy/Sell (B/S) or Sell/Buy (S/B), </w:t>
      </w:r>
      <w:r w:rsidR="008C42B2" w:rsidRPr="00E72395">
        <w:rPr>
          <w:rFonts w:ascii="Times New Roman" w:eastAsia="宋体" w:hAnsi="Times New Roman" w:cs="Times New Roman"/>
          <w:sz w:val="22"/>
        </w:rPr>
        <w:t>determined by</w:t>
      </w:r>
      <w:r w:rsidRPr="00E72395">
        <w:rPr>
          <w:rFonts w:ascii="Times New Roman" w:eastAsia="宋体" w:hAnsi="Times New Roman" w:cs="Times New Roman"/>
          <w:sz w:val="22"/>
        </w:rPr>
        <w:t xml:space="preserve"> whether </w:t>
      </w:r>
      <w:r w:rsidR="008C42B2" w:rsidRPr="00E72395">
        <w:rPr>
          <w:rFonts w:ascii="Times New Roman" w:eastAsia="宋体" w:hAnsi="Times New Roman" w:cs="Times New Roman"/>
          <w:sz w:val="22"/>
        </w:rPr>
        <w:t xml:space="preserve">the gold </w:t>
      </w:r>
      <w:r w:rsidRPr="00E72395">
        <w:rPr>
          <w:rFonts w:ascii="Times New Roman" w:eastAsia="宋体" w:hAnsi="Times New Roman" w:cs="Times New Roman"/>
          <w:sz w:val="22"/>
        </w:rPr>
        <w:t xml:space="preserve">trading product is </w:t>
      </w:r>
      <w:r w:rsidR="008C42B2" w:rsidRPr="00E72395">
        <w:rPr>
          <w:rFonts w:ascii="Times New Roman" w:eastAsia="宋体" w:hAnsi="Times New Roman" w:cs="Times New Roman"/>
          <w:sz w:val="22"/>
        </w:rPr>
        <w:t xml:space="preserve">being </w:t>
      </w:r>
      <w:r w:rsidRPr="00E72395">
        <w:rPr>
          <w:rFonts w:ascii="Times New Roman" w:eastAsia="宋体" w:hAnsi="Times New Roman" w:cs="Times New Roman"/>
          <w:sz w:val="22"/>
        </w:rPr>
        <w:t>bought or sold in the near-leg of the trade. The buyer shall be the side with the trading direction B/S; the seller shall be the side with the trading direction S/B.</w:t>
      </w:r>
    </w:p>
    <w:p w14:paraId="74B575E4" w14:textId="65D44942"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15</w:t>
      </w:r>
      <w:r w:rsidRPr="00E72395">
        <w:rPr>
          <w:rFonts w:ascii="Times New Roman" w:eastAsia="宋体" w:hAnsi="Times New Roman" w:cs="Times New Roman"/>
          <w:sz w:val="22"/>
        </w:rPr>
        <w:tab/>
        <w:t>After a margin-based price asking spot or forward trade</w:t>
      </w:r>
      <w:r w:rsidR="0089750C">
        <w:rPr>
          <w:rFonts w:ascii="Times New Roman" w:eastAsia="宋体" w:hAnsi="Times New Roman" w:cs="Times New Roman"/>
          <w:sz w:val="22"/>
        </w:rPr>
        <w:t xml:space="preserve"> is confirmed by the Exchange</w:t>
      </w:r>
      <w:r w:rsidRPr="00E72395">
        <w:rPr>
          <w:rFonts w:ascii="Times New Roman" w:eastAsia="宋体" w:hAnsi="Times New Roman" w:cs="Times New Roman"/>
          <w:sz w:val="22"/>
        </w:rPr>
        <w:t xml:space="preserve">, the Exchange will </w:t>
      </w:r>
      <w:r w:rsidR="00651DF8" w:rsidRPr="00E72395">
        <w:rPr>
          <w:rFonts w:ascii="Times New Roman" w:eastAsia="宋体" w:hAnsi="Times New Roman" w:cs="Times New Roman"/>
          <w:sz w:val="22"/>
        </w:rPr>
        <w:t xml:space="preserve">create </w:t>
      </w:r>
      <w:r w:rsidR="008C42B2" w:rsidRPr="00E72395">
        <w:rPr>
          <w:rFonts w:ascii="Times New Roman" w:eastAsia="宋体" w:hAnsi="Times New Roman" w:cs="Times New Roman"/>
          <w:sz w:val="22"/>
        </w:rPr>
        <w:t xml:space="preserve">an executed trade </w:t>
      </w:r>
      <w:r w:rsidR="00664CA9" w:rsidRPr="00E72395">
        <w:rPr>
          <w:rFonts w:ascii="Times New Roman" w:eastAsia="宋体" w:hAnsi="Times New Roman" w:cs="Times New Roman"/>
          <w:sz w:val="22"/>
        </w:rPr>
        <w:t xml:space="preserve">in its system </w:t>
      </w:r>
      <w:r w:rsidRPr="00E72395">
        <w:rPr>
          <w:rFonts w:ascii="Times New Roman" w:eastAsia="宋体" w:hAnsi="Times New Roman" w:cs="Times New Roman"/>
          <w:sz w:val="22"/>
        </w:rPr>
        <w:t>based</w:t>
      </w:r>
      <w:r w:rsidR="008C42B2" w:rsidRPr="00E72395">
        <w:rPr>
          <w:rFonts w:ascii="Times New Roman" w:eastAsia="宋体" w:hAnsi="Times New Roman" w:cs="Times New Roman"/>
          <w:sz w:val="22"/>
        </w:rPr>
        <w:t xml:space="preserve"> on the transaction information</w:t>
      </w:r>
      <w:r w:rsidRPr="00E72395">
        <w:rPr>
          <w:rFonts w:ascii="Times New Roman" w:eastAsia="宋体" w:hAnsi="Times New Roman" w:cs="Times New Roman"/>
          <w:sz w:val="22"/>
        </w:rPr>
        <w:t xml:space="preserve"> and update the positions held by the trading parties in the mar</w:t>
      </w:r>
      <w:r w:rsidR="000B4D2C">
        <w:rPr>
          <w:rFonts w:ascii="Times New Roman" w:eastAsia="宋体" w:hAnsi="Times New Roman" w:cs="Times New Roman"/>
          <w:sz w:val="22"/>
        </w:rPr>
        <w:t>gin-based price asking contract</w:t>
      </w:r>
      <w:r w:rsidRPr="00E72395">
        <w:rPr>
          <w:rFonts w:ascii="Times New Roman" w:eastAsia="宋体" w:hAnsi="Times New Roman" w:cs="Times New Roman"/>
          <w:sz w:val="22"/>
        </w:rPr>
        <w:t xml:space="preserve"> for the corresponding expiry date.</w:t>
      </w:r>
    </w:p>
    <w:p w14:paraId="7078AD74" w14:textId="091F8EB4" w:rsidR="004738ED" w:rsidRPr="00E72395" w:rsidRDefault="00916719"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After</w:t>
      </w:r>
      <w:r w:rsidR="004738ED" w:rsidRPr="00E72395">
        <w:rPr>
          <w:rFonts w:ascii="Times New Roman" w:eastAsia="宋体" w:hAnsi="Times New Roman" w:cs="Times New Roman"/>
          <w:sz w:val="22"/>
        </w:rPr>
        <w:t xml:space="preserve"> a margin-based price asking swap trade</w:t>
      </w:r>
      <w:r w:rsidRPr="00E72395">
        <w:rPr>
          <w:rFonts w:ascii="Times New Roman" w:eastAsia="宋体" w:hAnsi="Times New Roman" w:cs="Times New Roman"/>
          <w:sz w:val="22"/>
        </w:rPr>
        <w:t xml:space="preserve"> is confirmed</w:t>
      </w:r>
      <w:r w:rsidR="00987A76">
        <w:rPr>
          <w:rFonts w:ascii="Times New Roman" w:eastAsia="宋体" w:hAnsi="Times New Roman" w:cs="Times New Roman"/>
          <w:sz w:val="22"/>
        </w:rPr>
        <w:t xml:space="preserve"> by the Exchange</w:t>
      </w:r>
      <w:r w:rsidR="004738ED" w:rsidRPr="00E72395">
        <w:rPr>
          <w:rFonts w:ascii="Times New Roman" w:eastAsia="宋体" w:hAnsi="Times New Roman" w:cs="Times New Roman"/>
          <w:sz w:val="22"/>
        </w:rPr>
        <w:t xml:space="preserve">, the Exchange will </w:t>
      </w:r>
      <w:r w:rsidRPr="00E72395">
        <w:rPr>
          <w:rFonts w:ascii="Times New Roman" w:eastAsia="宋体" w:hAnsi="Times New Roman" w:cs="Times New Roman"/>
          <w:sz w:val="22"/>
        </w:rPr>
        <w:t xml:space="preserve">create </w:t>
      </w:r>
      <w:r w:rsidR="004738ED" w:rsidRPr="00E72395">
        <w:rPr>
          <w:rFonts w:ascii="Times New Roman" w:eastAsia="宋体" w:hAnsi="Times New Roman" w:cs="Times New Roman"/>
          <w:sz w:val="22"/>
        </w:rPr>
        <w:t xml:space="preserve">one near-leg </w:t>
      </w:r>
      <w:r w:rsidRPr="00E72395">
        <w:rPr>
          <w:rFonts w:ascii="Times New Roman" w:eastAsia="宋体" w:hAnsi="Times New Roman" w:cs="Times New Roman"/>
          <w:sz w:val="22"/>
        </w:rPr>
        <w:t xml:space="preserve">executed </w:t>
      </w:r>
      <w:r w:rsidR="006D51C5" w:rsidRPr="006D51C5">
        <w:rPr>
          <w:rFonts w:ascii="Times New Roman" w:eastAsia="宋体" w:hAnsi="Times New Roman" w:cs="Times New Roman"/>
          <w:sz w:val="22"/>
        </w:rPr>
        <w:t xml:space="preserve">spot or forward </w:t>
      </w:r>
      <w:r w:rsidRPr="00E72395">
        <w:rPr>
          <w:rFonts w:ascii="Times New Roman" w:eastAsia="宋体" w:hAnsi="Times New Roman" w:cs="Times New Roman"/>
          <w:sz w:val="22"/>
        </w:rPr>
        <w:t xml:space="preserve">trade </w:t>
      </w:r>
      <w:r w:rsidR="004738ED" w:rsidRPr="00E72395">
        <w:rPr>
          <w:rFonts w:ascii="Times New Roman" w:eastAsia="宋体" w:hAnsi="Times New Roman" w:cs="Times New Roman"/>
          <w:sz w:val="22"/>
        </w:rPr>
        <w:t xml:space="preserve">and one far-leg </w:t>
      </w:r>
      <w:r w:rsidRPr="00E72395">
        <w:rPr>
          <w:rFonts w:ascii="Times New Roman" w:eastAsia="宋体" w:hAnsi="Times New Roman" w:cs="Times New Roman"/>
          <w:sz w:val="22"/>
        </w:rPr>
        <w:t xml:space="preserve">executed </w:t>
      </w:r>
      <w:r w:rsidR="006D51C5" w:rsidRPr="006D51C5">
        <w:rPr>
          <w:rFonts w:ascii="Times New Roman" w:eastAsia="宋体" w:hAnsi="Times New Roman" w:cs="Times New Roman"/>
          <w:sz w:val="22"/>
        </w:rPr>
        <w:t xml:space="preserve">spot or forward </w:t>
      </w:r>
      <w:r w:rsidRPr="00E72395">
        <w:rPr>
          <w:rFonts w:ascii="Times New Roman" w:eastAsia="宋体" w:hAnsi="Times New Roman" w:cs="Times New Roman"/>
          <w:sz w:val="22"/>
        </w:rPr>
        <w:t xml:space="preserve">trade </w:t>
      </w:r>
      <w:r w:rsidR="00D70453" w:rsidRPr="00E72395">
        <w:rPr>
          <w:rFonts w:ascii="Times New Roman" w:eastAsia="宋体" w:hAnsi="Times New Roman" w:cs="Times New Roman"/>
          <w:sz w:val="22"/>
        </w:rPr>
        <w:t xml:space="preserve">in its system </w:t>
      </w:r>
      <w:r w:rsidR="004738ED" w:rsidRPr="00E72395">
        <w:rPr>
          <w:rFonts w:ascii="Times New Roman" w:eastAsia="宋体" w:hAnsi="Times New Roman" w:cs="Times New Roman"/>
          <w:sz w:val="22"/>
        </w:rPr>
        <w:t>based</w:t>
      </w:r>
      <w:r w:rsidRPr="00E72395">
        <w:rPr>
          <w:rFonts w:ascii="Times New Roman" w:eastAsia="宋体" w:hAnsi="Times New Roman" w:cs="Times New Roman"/>
          <w:sz w:val="22"/>
        </w:rPr>
        <w:t xml:space="preserve"> on the transaction information</w:t>
      </w:r>
      <w:r w:rsidR="004738ED" w:rsidRPr="00E72395">
        <w:rPr>
          <w:rFonts w:ascii="Times New Roman" w:eastAsia="宋体" w:hAnsi="Times New Roman" w:cs="Times New Roman"/>
          <w:sz w:val="22"/>
        </w:rPr>
        <w:t xml:space="preserve"> and update the positions held by the trading parties in the mar</w:t>
      </w:r>
      <w:r w:rsidR="008D45D4">
        <w:rPr>
          <w:rFonts w:ascii="Times New Roman" w:eastAsia="宋体" w:hAnsi="Times New Roman" w:cs="Times New Roman"/>
          <w:sz w:val="22"/>
        </w:rPr>
        <w:t>gin-based price asking contract</w:t>
      </w:r>
      <w:r w:rsidR="004738ED" w:rsidRPr="00E72395">
        <w:rPr>
          <w:rFonts w:ascii="Times New Roman" w:eastAsia="宋体" w:hAnsi="Times New Roman" w:cs="Times New Roman"/>
          <w:sz w:val="22"/>
        </w:rPr>
        <w:t xml:space="preserve"> for the corresponding expiry date.</w:t>
      </w:r>
    </w:p>
    <w:p w14:paraId="60A31E45" w14:textId="77777777" w:rsidR="004738ED" w:rsidRPr="00E72395" w:rsidRDefault="004738ED" w:rsidP="00604ED2">
      <w:pPr>
        <w:pStyle w:val="2"/>
      </w:pPr>
      <w:r w:rsidRPr="00E72395">
        <w:t>Chapter V</w:t>
      </w:r>
      <w:r w:rsidRPr="00E72395">
        <w:tab/>
        <w:t>Position</w:t>
      </w:r>
    </w:p>
    <w:p w14:paraId="6CCD22E4" w14:textId="5D691B36"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b/>
          <w:bCs/>
          <w:sz w:val="22"/>
        </w:rPr>
      </w:pPr>
      <w:r w:rsidRPr="00E72395">
        <w:rPr>
          <w:rFonts w:ascii="Times New Roman" w:eastAsia="宋体" w:hAnsi="Times New Roman" w:cs="Times New Roman"/>
          <w:b/>
          <w:bCs/>
          <w:sz w:val="22"/>
        </w:rPr>
        <w:t>Article 16</w:t>
      </w:r>
      <w:r w:rsidRPr="00E72395">
        <w:rPr>
          <w:rFonts w:ascii="Times New Roman" w:eastAsia="宋体" w:hAnsi="Times New Roman" w:cs="Times New Roman"/>
          <w:b/>
          <w:bCs/>
          <w:sz w:val="22"/>
        </w:rPr>
        <w:tab/>
      </w:r>
      <w:r w:rsidRPr="00E72395">
        <w:rPr>
          <w:rFonts w:ascii="Times New Roman" w:eastAsia="宋体" w:hAnsi="Times New Roman" w:cs="Times New Roman"/>
          <w:sz w:val="22"/>
        </w:rPr>
        <w:t xml:space="preserve">Following </w:t>
      </w:r>
      <w:r w:rsidR="006E0D79" w:rsidRPr="00E72395">
        <w:rPr>
          <w:rFonts w:ascii="Times New Roman" w:eastAsia="宋体" w:hAnsi="Times New Roman" w:cs="Times New Roman"/>
          <w:sz w:val="22"/>
        </w:rPr>
        <w:t xml:space="preserve">the </w:t>
      </w:r>
      <w:r w:rsidR="0028628A" w:rsidRPr="00E72395">
        <w:rPr>
          <w:rFonts w:ascii="Times New Roman" w:eastAsia="宋体" w:hAnsi="Times New Roman" w:cs="Times New Roman"/>
          <w:sz w:val="22"/>
        </w:rPr>
        <w:t>system’s creation of an executed trade</w:t>
      </w:r>
      <w:r w:rsidRPr="00E72395">
        <w:rPr>
          <w:rFonts w:ascii="Times New Roman" w:eastAsia="宋体" w:hAnsi="Times New Roman" w:cs="Times New Roman"/>
          <w:sz w:val="22"/>
        </w:rPr>
        <w:t>,</w:t>
      </w:r>
      <w:r w:rsidRPr="00E72395">
        <w:rPr>
          <w:rFonts w:ascii="Times New Roman" w:eastAsia="宋体" w:hAnsi="Times New Roman" w:cs="Times New Roman"/>
          <w:b/>
          <w:bCs/>
          <w:sz w:val="22"/>
        </w:rPr>
        <w:t xml:space="preserve"> </w:t>
      </w:r>
      <w:r w:rsidRPr="00E72395">
        <w:rPr>
          <w:rFonts w:ascii="Times New Roman" w:eastAsia="宋体" w:hAnsi="Times New Roman" w:cs="Times New Roman"/>
          <w:sz w:val="22"/>
        </w:rPr>
        <w:t>the positions held by the trading parties in the mar</w:t>
      </w:r>
      <w:r w:rsidR="005F5270">
        <w:rPr>
          <w:rFonts w:ascii="Times New Roman" w:eastAsia="宋体" w:hAnsi="Times New Roman" w:cs="Times New Roman"/>
          <w:sz w:val="22"/>
        </w:rPr>
        <w:t>gin-based price asking contract</w:t>
      </w:r>
      <w:r w:rsidRPr="00E72395">
        <w:rPr>
          <w:rFonts w:ascii="Times New Roman" w:eastAsia="宋体" w:hAnsi="Times New Roman" w:cs="Times New Roman"/>
          <w:sz w:val="22"/>
        </w:rPr>
        <w:t xml:space="preserve"> for the corresponding expiry date </w:t>
      </w:r>
      <w:r w:rsidR="0086412B" w:rsidRPr="00E72395">
        <w:rPr>
          <w:rFonts w:ascii="Times New Roman" w:eastAsia="宋体" w:hAnsi="Times New Roman" w:cs="Times New Roman"/>
          <w:sz w:val="22"/>
        </w:rPr>
        <w:t xml:space="preserve">are </w:t>
      </w:r>
      <w:r w:rsidR="0086412B" w:rsidRPr="00E72395">
        <w:rPr>
          <w:rFonts w:ascii="Times New Roman" w:eastAsia="宋体" w:hAnsi="Times New Roman" w:cs="Times New Roman"/>
          <w:sz w:val="22"/>
        </w:rPr>
        <w:lastRenderedPageBreak/>
        <w:t>updated as follows</w:t>
      </w:r>
      <w:r w:rsidRPr="00E72395">
        <w:rPr>
          <w:rFonts w:ascii="Times New Roman" w:eastAsia="宋体" w:hAnsi="Times New Roman" w:cs="Times New Roman"/>
          <w:sz w:val="22"/>
        </w:rPr>
        <w:t xml:space="preserve">: </w:t>
      </w:r>
      <w:r w:rsidR="0086412B" w:rsidRPr="00E72395">
        <w:rPr>
          <w:rFonts w:ascii="Times New Roman" w:eastAsia="宋体" w:hAnsi="Times New Roman" w:cs="Times New Roman"/>
          <w:sz w:val="22"/>
        </w:rPr>
        <w:t xml:space="preserve">updated </w:t>
      </w:r>
      <w:r w:rsidR="002547D9" w:rsidRPr="00E72395">
        <w:rPr>
          <w:rFonts w:ascii="Times New Roman" w:eastAsia="宋体" w:hAnsi="Times New Roman" w:cs="Times New Roman"/>
          <w:sz w:val="22"/>
        </w:rPr>
        <w:t xml:space="preserve">buyer </w:t>
      </w:r>
      <w:r w:rsidR="0086412B" w:rsidRPr="00E72395">
        <w:rPr>
          <w:rFonts w:ascii="Times New Roman" w:eastAsia="宋体" w:hAnsi="Times New Roman" w:cs="Times New Roman"/>
          <w:sz w:val="22"/>
        </w:rPr>
        <w:t>position = original position</w:t>
      </w:r>
      <w:r w:rsidRPr="00E72395">
        <w:rPr>
          <w:rFonts w:ascii="Times New Roman" w:eastAsia="宋体" w:hAnsi="Times New Roman" w:cs="Times New Roman"/>
          <w:sz w:val="22"/>
        </w:rPr>
        <w:t xml:space="preserve"> + </w:t>
      </w:r>
      <w:r w:rsidR="00345486" w:rsidRPr="00E72395">
        <w:rPr>
          <w:rFonts w:ascii="Times New Roman" w:eastAsia="宋体" w:hAnsi="Times New Roman" w:cs="Times New Roman"/>
          <w:sz w:val="22"/>
        </w:rPr>
        <w:t xml:space="preserve">buy quantity; updated </w:t>
      </w:r>
      <w:r w:rsidR="002547D9" w:rsidRPr="00E72395">
        <w:rPr>
          <w:rFonts w:ascii="Times New Roman" w:eastAsia="宋体" w:hAnsi="Times New Roman" w:cs="Times New Roman"/>
          <w:sz w:val="22"/>
        </w:rPr>
        <w:t xml:space="preserve">seller </w:t>
      </w:r>
      <w:r w:rsidR="00345486" w:rsidRPr="00E72395">
        <w:rPr>
          <w:rFonts w:ascii="Times New Roman" w:eastAsia="宋体" w:hAnsi="Times New Roman" w:cs="Times New Roman"/>
          <w:sz w:val="22"/>
        </w:rPr>
        <w:t xml:space="preserve">position = </w:t>
      </w:r>
      <w:r w:rsidRPr="00E72395">
        <w:rPr>
          <w:rFonts w:ascii="Times New Roman" w:eastAsia="宋体" w:hAnsi="Times New Roman" w:cs="Times New Roman"/>
          <w:sz w:val="22"/>
        </w:rPr>
        <w:t>origin</w:t>
      </w:r>
      <w:r w:rsidR="00345486" w:rsidRPr="00E72395">
        <w:rPr>
          <w:rFonts w:ascii="Times New Roman" w:eastAsia="宋体" w:hAnsi="Times New Roman" w:cs="Times New Roman"/>
          <w:sz w:val="22"/>
        </w:rPr>
        <w:t>al position</w:t>
      </w:r>
      <w:r w:rsidRPr="00E72395">
        <w:rPr>
          <w:rFonts w:ascii="Times New Roman" w:eastAsia="宋体" w:hAnsi="Times New Roman" w:cs="Times New Roman"/>
          <w:sz w:val="22"/>
        </w:rPr>
        <w:t xml:space="preserve"> </w:t>
      </w:r>
      <w:r w:rsidR="00345486" w:rsidRPr="00E72395">
        <w:rPr>
          <w:rFonts w:ascii="Times New Roman" w:eastAsia="宋体" w:hAnsi="Times New Roman" w:cs="Times New Roman"/>
          <w:sz w:val="22"/>
        </w:rPr>
        <w:t>−</w:t>
      </w:r>
      <w:r w:rsidRPr="00E72395">
        <w:rPr>
          <w:rFonts w:ascii="Times New Roman" w:eastAsia="宋体" w:hAnsi="Times New Roman" w:cs="Times New Roman"/>
          <w:sz w:val="22"/>
        </w:rPr>
        <w:t xml:space="preserve"> sell </w:t>
      </w:r>
      <w:r w:rsidR="00345486" w:rsidRPr="00E72395">
        <w:rPr>
          <w:rFonts w:ascii="Times New Roman" w:eastAsia="宋体" w:hAnsi="Times New Roman" w:cs="Times New Roman"/>
          <w:sz w:val="22"/>
        </w:rPr>
        <w:t>quantity</w:t>
      </w:r>
      <w:r w:rsidRPr="00E72395">
        <w:rPr>
          <w:rFonts w:ascii="Times New Roman" w:eastAsia="宋体" w:hAnsi="Times New Roman" w:cs="Times New Roman"/>
          <w:sz w:val="22"/>
        </w:rPr>
        <w:t>.</w:t>
      </w:r>
    </w:p>
    <w:p w14:paraId="14C07F44" w14:textId="552DC9D6"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17</w:t>
      </w:r>
      <w:r w:rsidRPr="00E72395">
        <w:rPr>
          <w:rFonts w:ascii="Times New Roman" w:eastAsia="宋体" w:hAnsi="Times New Roman" w:cs="Times New Roman"/>
          <w:b/>
          <w:bCs/>
          <w:sz w:val="22"/>
        </w:rPr>
        <w:tab/>
      </w:r>
      <w:r w:rsidR="004C749D" w:rsidRPr="00E72395">
        <w:rPr>
          <w:rFonts w:ascii="Times New Roman" w:eastAsia="宋体" w:hAnsi="Times New Roman" w:cs="Times New Roman"/>
          <w:bCs/>
          <w:sz w:val="22"/>
        </w:rPr>
        <w:t xml:space="preserve">A </w:t>
      </w:r>
      <w:r w:rsidR="0069271A" w:rsidRPr="00E72395">
        <w:rPr>
          <w:rFonts w:ascii="Times New Roman" w:eastAsia="宋体" w:hAnsi="Times New Roman" w:cs="Times New Roman"/>
          <w:bCs/>
          <w:sz w:val="22"/>
        </w:rPr>
        <w:t xml:space="preserve">positive-signed </w:t>
      </w:r>
      <w:r w:rsidR="004C749D" w:rsidRPr="00E72395">
        <w:rPr>
          <w:rFonts w:ascii="Times New Roman" w:eastAsia="宋体" w:hAnsi="Times New Roman" w:cs="Times New Roman"/>
          <w:bCs/>
          <w:sz w:val="22"/>
        </w:rPr>
        <w:t>position denotes long position</w:t>
      </w:r>
      <w:r w:rsidR="004C749D" w:rsidRPr="00E72395">
        <w:rPr>
          <w:rFonts w:ascii="Times New Roman" w:eastAsia="宋体" w:hAnsi="Times New Roman" w:cs="Times New Roman"/>
          <w:sz w:val="22"/>
        </w:rPr>
        <w:t>; a negative</w:t>
      </w:r>
      <w:r w:rsidR="0069271A" w:rsidRPr="00E72395">
        <w:rPr>
          <w:rFonts w:ascii="Times New Roman" w:eastAsia="宋体" w:hAnsi="Times New Roman" w:cs="Times New Roman"/>
          <w:sz w:val="22"/>
        </w:rPr>
        <w:t>-signed</w:t>
      </w:r>
      <w:r w:rsidR="004C749D" w:rsidRPr="00E72395">
        <w:rPr>
          <w:rFonts w:ascii="Times New Roman" w:eastAsia="宋体" w:hAnsi="Times New Roman" w:cs="Times New Roman"/>
          <w:sz w:val="22"/>
        </w:rPr>
        <w:t xml:space="preserve"> position denotes short position</w:t>
      </w:r>
      <w:r w:rsidRPr="00E72395">
        <w:rPr>
          <w:rFonts w:ascii="Times New Roman" w:eastAsia="宋体" w:hAnsi="Times New Roman" w:cs="Times New Roman"/>
          <w:sz w:val="22"/>
        </w:rPr>
        <w:t>.</w:t>
      </w:r>
    </w:p>
    <w:p w14:paraId="37DEFFB0" w14:textId="1E0607D8"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18</w:t>
      </w:r>
      <w:r w:rsidRPr="00E72395">
        <w:rPr>
          <w:rFonts w:ascii="Times New Roman" w:eastAsia="宋体" w:hAnsi="Times New Roman" w:cs="Times New Roman"/>
          <w:sz w:val="22"/>
        </w:rPr>
        <w:tab/>
        <w:t xml:space="preserve">Where the Exchange adjusts the </w:t>
      </w:r>
      <w:r w:rsidR="004C749D" w:rsidRPr="00E72395">
        <w:rPr>
          <w:rFonts w:ascii="Times New Roman" w:eastAsia="宋体" w:hAnsi="Times New Roman" w:cs="Times New Roman"/>
          <w:sz w:val="22"/>
        </w:rPr>
        <w:t xml:space="preserve">market </w:t>
      </w:r>
      <w:r w:rsidRPr="00E72395">
        <w:rPr>
          <w:rFonts w:ascii="Times New Roman" w:eastAsia="宋体" w:hAnsi="Times New Roman" w:cs="Times New Roman"/>
          <w:sz w:val="22"/>
        </w:rPr>
        <w:t>holi</w:t>
      </w:r>
      <w:r w:rsidR="00A239D2" w:rsidRPr="00E72395">
        <w:rPr>
          <w:rFonts w:ascii="Times New Roman" w:eastAsia="宋体" w:hAnsi="Times New Roman" w:cs="Times New Roman"/>
          <w:sz w:val="22"/>
        </w:rPr>
        <w:t xml:space="preserve">day due to China’s announcing the </w:t>
      </w:r>
      <w:r w:rsidRPr="00E72395">
        <w:rPr>
          <w:rFonts w:ascii="Times New Roman" w:eastAsia="宋体" w:hAnsi="Times New Roman" w:cs="Times New Roman"/>
          <w:sz w:val="22"/>
        </w:rPr>
        <w:t xml:space="preserve">public holiday </w:t>
      </w:r>
      <w:r w:rsidR="00A239D2" w:rsidRPr="00E72395">
        <w:rPr>
          <w:rFonts w:ascii="Times New Roman" w:eastAsia="宋体" w:hAnsi="Times New Roman" w:cs="Times New Roman"/>
          <w:sz w:val="22"/>
        </w:rPr>
        <w:t xml:space="preserve">schedule </w:t>
      </w:r>
      <w:r w:rsidRPr="00E72395">
        <w:rPr>
          <w:rFonts w:ascii="Times New Roman" w:eastAsia="宋体" w:hAnsi="Times New Roman" w:cs="Times New Roman"/>
          <w:sz w:val="22"/>
        </w:rPr>
        <w:t xml:space="preserve">or other reasons, it will </w:t>
      </w:r>
      <w:r w:rsidR="00CF2F90" w:rsidRPr="00E72395">
        <w:rPr>
          <w:rFonts w:ascii="Times New Roman" w:eastAsia="宋体" w:hAnsi="Times New Roman" w:cs="Times New Roman"/>
          <w:sz w:val="22"/>
        </w:rPr>
        <w:t>shift</w:t>
      </w:r>
      <w:r w:rsidRPr="00E72395">
        <w:rPr>
          <w:rFonts w:ascii="Times New Roman" w:eastAsia="宋体" w:hAnsi="Times New Roman" w:cs="Times New Roman"/>
          <w:sz w:val="22"/>
        </w:rPr>
        <w:t xml:space="preserve"> all positions whose expiry date falls on the market holiday to positions </w:t>
      </w:r>
      <w:r w:rsidR="00327B3C" w:rsidRPr="00E72395">
        <w:rPr>
          <w:rFonts w:ascii="Times New Roman" w:eastAsia="宋体" w:hAnsi="Times New Roman" w:cs="Times New Roman"/>
          <w:sz w:val="22"/>
        </w:rPr>
        <w:t xml:space="preserve">expiring on </w:t>
      </w:r>
      <w:r w:rsidRPr="00E72395">
        <w:rPr>
          <w:rFonts w:ascii="Times New Roman" w:eastAsia="宋体" w:hAnsi="Times New Roman" w:cs="Times New Roman"/>
          <w:sz w:val="22"/>
        </w:rPr>
        <w:t>the trading day</w:t>
      </w:r>
      <w:r w:rsidR="00936CE2" w:rsidRPr="00E72395">
        <w:rPr>
          <w:rFonts w:ascii="Times New Roman" w:eastAsia="宋体" w:hAnsi="Times New Roman" w:cs="Times New Roman"/>
          <w:sz w:val="22"/>
        </w:rPr>
        <w:t xml:space="preserve"> </w:t>
      </w:r>
      <w:r w:rsidR="0004038B" w:rsidRPr="00E72395">
        <w:rPr>
          <w:rFonts w:ascii="Times New Roman" w:eastAsia="宋体" w:hAnsi="Times New Roman" w:cs="Times New Roman"/>
          <w:sz w:val="22"/>
        </w:rPr>
        <w:t xml:space="preserve">immediately </w:t>
      </w:r>
      <w:r w:rsidR="00327B3C" w:rsidRPr="00E72395">
        <w:rPr>
          <w:rFonts w:ascii="Times New Roman" w:eastAsia="宋体" w:hAnsi="Times New Roman" w:cs="Times New Roman"/>
          <w:sz w:val="22"/>
        </w:rPr>
        <w:t xml:space="preserve">after the market holiday </w:t>
      </w:r>
      <w:r w:rsidR="00936CE2" w:rsidRPr="00E72395">
        <w:rPr>
          <w:rFonts w:ascii="Times New Roman" w:eastAsia="宋体" w:hAnsi="Times New Roman" w:cs="Times New Roman"/>
          <w:sz w:val="22"/>
        </w:rPr>
        <w:t xml:space="preserve">or, if such trading day falls in </w:t>
      </w:r>
      <w:r w:rsidR="004C20E1">
        <w:rPr>
          <w:rFonts w:ascii="Times New Roman" w:eastAsia="宋体" w:hAnsi="Times New Roman" w:cs="Times New Roman"/>
          <w:sz w:val="22"/>
        </w:rPr>
        <w:t>another</w:t>
      </w:r>
      <w:r w:rsidR="00EC6A21" w:rsidRPr="00E72395">
        <w:rPr>
          <w:rFonts w:ascii="Times New Roman" w:eastAsia="宋体" w:hAnsi="Times New Roman" w:cs="Times New Roman"/>
          <w:sz w:val="22"/>
        </w:rPr>
        <w:t xml:space="preserve"> </w:t>
      </w:r>
      <w:r w:rsidR="00936CE2" w:rsidRPr="00E72395">
        <w:rPr>
          <w:rFonts w:ascii="Times New Roman" w:eastAsia="宋体" w:hAnsi="Times New Roman" w:cs="Times New Roman"/>
          <w:sz w:val="22"/>
        </w:rPr>
        <w:t xml:space="preserve">month, </w:t>
      </w:r>
      <w:r w:rsidRPr="00E72395">
        <w:rPr>
          <w:rFonts w:ascii="Times New Roman" w:eastAsia="宋体" w:hAnsi="Times New Roman" w:cs="Times New Roman"/>
          <w:sz w:val="22"/>
        </w:rPr>
        <w:t xml:space="preserve">to positions </w:t>
      </w:r>
      <w:r w:rsidR="00002336" w:rsidRPr="00E72395">
        <w:rPr>
          <w:rFonts w:ascii="Times New Roman" w:eastAsia="宋体" w:hAnsi="Times New Roman" w:cs="Times New Roman"/>
          <w:sz w:val="22"/>
        </w:rPr>
        <w:t xml:space="preserve">expiring on the trading day immediately </w:t>
      </w:r>
      <w:r w:rsidR="009410CF" w:rsidRPr="00E72395">
        <w:rPr>
          <w:rFonts w:ascii="Times New Roman" w:eastAsia="宋体" w:hAnsi="Times New Roman" w:cs="Times New Roman"/>
          <w:sz w:val="22"/>
        </w:rPr>
        <w:t xml:space="preserve">preceding </w:t>
      </w:r>
      <w:r w:rsidR="00002336" w:rsidRPr="00E72395">
        <w:rPr>
          <w:rFonts w:ascii="Times New Roman" w:eastAsia="宋体" w:hAnsi="Times New Roman" w:cs="Times New Roman"/>
          <w:sz w:val="22"/>
        </w:rPr>
        <w:t>the market holiday</w:t>
      </w:r>
      <w:r w:rsidRPr="00E72395">
        <w:rPr>
          <w:rFonts w:ascii="Times New Roman" w:eastAsia="宋体" w:hAnsi="Times New Roman" w:cs="Times New Roman"/>
          <w:sz w:val="22"/>
        </w:rPr>
        <w:t>.</w:t>
      </w:r>
    </w:p>
    <w:p w14:paraId="0103CE52" w14:textId="77777777" w:rsidR="004738ED" w:rsidRPr="00E72395" w:rsidRDefault="004738ED" w:rsidP="004C749D">
      <w:pPr>
        <w:pStyle w:val="2"/>
      </w:pPr>
      <w:r w:rsidRPr="00E72395">
        <w:t>Chapter VI</w:t>
      </w:r>
      <w:r w:rsidRPr="00E72395">
        <w:tab/>
        <w:t>Price</w:t>
      </w:r>
    </w:p>
    <w:p w14:paraId="1823A1AA" w14:textId="10ECBD79" w:rsidR="001C0CA7"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19</w:t>
      </w:r>
      <w:r w:rsidRPr="00E72395">
        <w:rPr>
          <w:rFonts w:ascii="Times New Roman" w:eastAsia="宋体" w:hAnsi="Times New Roman" w:cs="Times New Roman"/>
          <w:sz w:val="22"/>
        </w:rPr>
        <w:tab/>
        <w:t>The Exchange calculate</w:t>
      </w:r>
      <w:r w:rsidR="009C318D" w:rsidRPr="00E72395">
        <w:rPr>
          <w:rFonts w:ascii="Times New Roman" w:eastAsia="宋体" w:hAnsi="Times New Roman" w:cs="Times New Roman"/>
          <w:sz w:val="22"/>
        </w:rPr>
        <w:t>s</w:t>
      </w:r>
      <w:r w:rsidRPr="00E72395">
        <w:rPr>
          <w:rFonts w:ascii="Times New Roman" w:eastAsia="宋体" w:hAnsi="Times New Roman" w:cs="Times New Roman"/>
          <w:sz w:val="22"/>
        </w:rPr>
        <w:t xml:space="preserve"> the settlement price of margin-based price asking contracts for </w:t>
      </w:r>
      <w:r w:rsidR="006E5474" w:rsidRPr="00E72395">
        <w:rPr>
          <w:rFonts w:ascii="Times New Roman" w:eastAsia="宋体" w:hAnsi="Times New Roman" w:cs="Times New Roman"/>
          <w:sz w:val="22"/>
        </w:rPr>
        <w:t xml:space="preserve">each </w:t>
      </w:r>
      <w:r w:rsidRPr="00E72395">
        <w:rPr>
          <w:rFonts w:ascii="Times New Roman" w:eastAsia="宋体" w:hAnsi="Times New Roman" w:cs="Times New Roman"/>
          <w:sz w:val="22"/>
        </w:rPr>
        <w:t xml:space="preserve">expiry date based on the </w:t>
      </w:r>
      <w:r w:rsidR="001C0CA7" w:rsidRPr="00E72395">
        <w:rPr>
          <w:rFonts w:ascii="Times New Roman" w:eastAsia="宋体" w:hAnsi="Times New Roman" w:cs="Times New Roman"/>
          <w:sz w:val="22"/>
        </w:rPr>
        <w:t xml:space="preserve">fixing quotations submitted daily by market makers for the specified tenors. </w:t>
      </w:r>
      <w:r w:rsidR="00B341C3" w:rsidRPr="00E72395">
        <w:rPr>
          <w:rFonts w:ascii="Times New Roman" w:eastAsia="宋体" w:hAnsi="Times New Roman" w:cs="Times New Roman"/>
          <w:sz w:val="22"/>
        </w:rPr>
        <w:t xml:space="preserve">Specific submission and calculation methods are </w:t>
      </w:r>
      <w:r w:rsidR="00732168">
        <w:rPr>
          <w:rFonts w:ascii="Times New Roman" w:eastAsia="宋体" w:hAnsi="Times New Roman" w:cs="Times New Roman"/>
          <w:sz w:val="22"/>
        </w:rPr>
        <w:t>set out</w:t>
      </w:r>
      <w:r w:rsidR="00B341C3" w:rsidRPr="00E72395">
        <w:rPr>
          <w:rFonts w:ascii="Times New Roman" w:eastAsia="宋体" w:hAnsi="Times New Roman" w:cs="Times New Roman"/>
          <w:sz w:val="22"/>
        </w:rPr>
        <w:t xml:space="preserve"> in</w:t>
      </w:r>
      <w:r w:rsidR="00732168">
        <w:rPr>
          <w:rFonts w:ascii="Times New Roman" w:eastAsia="宋体" w:hAnsi="Times New Roman" w:cs="Times New Roman"/>
          <w:sz w:val="22"/>
        </w:rPr>
        <w:t xml:space="preserve"> the</w:t>
      </w:r>
      <w:r w:rsidR="00B341C3" w:rsidRPr="00E72395">
        <w:rPr>
          <w:rFonts w:ascii="Times New Roman" w:eastAsia="宋体" w:hAnsi="Times New Roman" w:cs="Times New Roman"/>
          <w:sz w:val="22"/>
        </w:rPr>
        <w:t xml:space="preserve"> </w:t>
      </w:r>
      <w:r w:rsidR="009A6E5A" w:rsidRPr="00E72395">
        <w:rPr>
          <w:rFonts w:ascii="Times New Roman" w:eastAsia="宋体" w:hAnsi="Times New Roman" w:cs="Times New Roman"/>
          <w:i/>
          <w:sz w:val="22"/>
        </w:rPr>
        <w:t>Settlement Price Determination Scheme for SGE Margin-Based Price Asking Spot, Forward, and Swap Contracts</w:t>
      </w:r>
      <w:r w:rsidR="009A6E5A" w:rsidRPr="00E72395">
        <w:rPr>
          <w:rFonts w:ascii="Times New Roman" w:eastAsia="宋体" w:hAnsi="Times New Roman" w:cs="Times New Roman"/>
          <w:sz w:val="22"/>
        </w:rPr>
        <w:t xml:space="preserve"> (Schedule 3).</w:t>
      </w:r>
    </w:p>
    <w:p w14:paraId="743EFB38" w14:textId="2ED80D3D"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20</w:t>
      </w:r>
      <w:r w:rsidR="00982D1F" w:rsidRPr="00E72395">
        <w:rPr>
          <w:rFonts w:ascii="Times New Roman" w:eastAsia="宋体" w:hAnsi="Times New Roman" w:cs="Times New Roman"/>
          <w:sz w:val="22"/>
        </w:rPr>
        <w:tab/>
        <w:t xml:space="preserve">In the event of </w:t>
      </w:r>
      <w:r w:rsidR="00CB3756" w:rsidRPr="00E72395">
        <w:rPr>
          <w:rFonts w:ascii="Times New Roman" w:eastAsia="宋体" w:hAnsi="Times New Roman" w:cs="Times New Roman"/>
          <w:sz w:val="22"/>
        </w:rPr>
        <w:t xml:space="preserve">an </w:t>
      </w:r>
      <w:r w:rsidR="00982D1F" w:rsidRPr="00E72395">
        <w:rPr>
          <w:rFonts w:ascii="Times New Roman" w:eastAsia="宋体" w:hAnsi="Times New Roman" w:cs="Times New Roman"/>
          <w:sz w:val="22"/>
        </w:rPr>
        <w:t xml:space="preserve">extreme </w:t>
      </w:r>
      <w:r w:rsidR="00CB3756" w:rsidRPr="00E72395">
        <w:rPr>
          <w:rFonts w:ascii="Times New Roman" w:eastAsia="宋体" w:hAnsi="Times New Roman" w:cs="Times New Roman"/>
          <w:sz w:val="22"/>
        </w:rPr>
        <w:t xml:space="preserve">scenario </w:t>
      </w:r>
      <w:r w:rsidR="00982D1F" w:rsidRPr="00E72395">
        <w:rPr>
          <w:rFonts w:ascii="Times New Roman" w:eastAsia="宋体" w:hAnsi="Times New Roman" w:cs="Times New Roman"/>
          <w:sz w:val="22"/>
        </w:rPr>
        <w:t xml:space="preserve">such as </w:t>
      </w:r>
      <w:r w:rsidR="00DB1BEF" w:rsidRPr="00E72395">
        <w:rPr>
          <w:rFonts w:ascii="Times New Roman" w:eastAsia="宋体" w:hAnsi="Times New Roman" w:cs="Times New Roman"/>
          <w:sz w:val="22"/>
        </w:rPr>
        <w:t xml:space="preserve">the settlement price quotations are </w:t>
      </w:r>
      <w:r w:rsidRPr="00E72395">
        <w:rPr>
          <w:rFonts w:ascii="Times New Roman" w:eastAsia="宋体" w:hAnsi="Times New Roman" w:cs="Times New Roman"/>
          <w:sz w:val="22"/>
        </w:rPr>
        <w:t xml:space="preserve">abnormal or </w:t>
      </w:r>
      <w:r w:rsidR="00DB1BEF" w:rsidRPr="00E72395">
        <w:rPr>
          <w:rFonts w:ascii="Times New Roman" w:eastAsia="宋体" w:hAnsi="Times New Roman" w:cs="Times New Roman"/>
          <w:sz w:val="22"/>
        </w:rPr>
        <w:t xml:space="preserve">do not </w:t>
      </w:r>
      <w:r w:rsidRPr="00E72395">
        <w:rPr>
          <w:rFonts w:ascii="Times New Roman" w:eastAsia="宋体" w:hAnsi="Times New Roman" w:cs="Times New Roman"/>
          <w:sz w:val="22"/>
        </w:rPr>
        <w:t>reflect the actual market</w:t>
      </w:r>
      <w:r w:rsidR="00CB3756" w:rsidRPr="00E72395">
        <w:rPr>
          <w:rFonts w:ascii="Times New Roman" w:eastAsia="宋体" w:hAnsi="Times New Roman" w:cs="Times New Roman"/>
          <w:sz w:val="22"/>
        </w:rPr>
        <w:t xml:space="preserve"> conditions</w:t>
      </w:r>
      <w:r w:rsidRPr="00E72395">
        <w:rPr>
          <w:rFonts w:ascii="Times New Roman" w:eastAsia="宋体" w:hAnsi="Times New Roman" w:cs="Times New Roman"/>
          <w:sz w:val="22"/>
        </w:rPr>
        <w:t xml:space="preserve">, the Exchange has the right to determine the final settlement price based on the market </w:t>
      </w:r>
      <w:r w:rsidR="00CB3756" w:rsidRPr="00E72395">
        <w:rPr>
          <w:rFonts w:ascii="Times New Roman" w:eastAsia="宋体" w:hAnsi="Times New Roman" w:cs="Times New Roman"/>
          <w:sz w:val="22"/>
        </w:rPr>
        <w:t>conditions</w:t>
      </w:r>
      <w:r w:rsidRPr="00E72395">
        <w:rPr>
          <w:rFonts w:ascii="Times New Roman" w:eastAsia="宋体" w:hAnsi="Times New Roman" w:cs="Times New Roman"/>
          <w:sz w:val="22"/>
        </w:rPr>
        <w:t>.</w:t>
      </w:r>
    </w:p>
    <w:p w14:paraId="2F3897DB" w14:textId="62ECC040"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21</w:t>
      </w:r>
      <w:r w:rsidRPr="00E72395">
        <w:rPr>
          <w:rFonts w:ascii="Times New Roman" w:eastAsia="宋体" w:hAnsi="Times New Roman" w:cs="Times New Roman"/>
          <w:sz w:val="22"/>
        </w:rPr>
        <w:tab/>
        <w:t xml:space="preserve">The Exchange may adjust the </w:t>
      </w:r>
      <w:r w:rsidR="00CB3756" w:rsidRPr="00E72395">
        <w:rPr>
          <w:rFonts w:ascii="Times New Roman" w:eastAsia="宋体" w:hAnsi="Times New Roman" w:cs="Times New Roman"/>
          <w:sz w:val="22"/>
        </w:rPr>
        <w:t>settlement price determination scheme in light of market development needs</w:t>
      </w:r>
      <w:r w:rsidR="00917B27" w:rsidRPr="00E72395">
        <w:rPr>
          <w:rFonts w:ascii="Times New Roman" w:eastAsia="宋体" w:hAnsi="Times New Roman" w:cs="Times New Roman"/>
          <w:sz w:val="22"/>
        </w:rPr>
        <w:t>, provided</w:t>
      </w:r>
      <w:r w:rsidR="00CB3756" w:rsidRPr="00E72395">
        <w:rPr>
          <w:rFonts w:ascii="Times New Roman" w:eastAsia="宋体" w:hAnsi="Times New Roman" w:cs="Times New Roman"/>
          <w:sz w:val="22"/>
        </w:rPr>
        <w:t xml:space="preserve"> such adjustments shall be announced to the market</w:t>
      </w:r>
      <w:r w:rsidRPr="00E72395">
        <w:rPr>
          <w:rFonts w:ascii="Times New Roman" w:eastAsia="宋体" w:hAnsi="Times New Roman" w:cs="Times New Roman"/>
          <w:sz w:val="22"/>
        </w:rPr>
        <w:t>.</w:t>
      </w:r>
    </w:p>
    <w:p w14:paraId="77562015" w14:textId="47A80FD4" w:rsidR="00DA3F53"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22</w:t>
      </w:r>
      <w:r w:rsidRPr="00E72395">
        <w:rPr>
          <w:rFonts w:ascii="Times New Roman" w:eastAsia="宋体" w:hAnsi="Times New Roman" w:cs="Times New Roman"/>
          <w:sz w:val="22"/>
        </w:rPr>
        <w:tab/>
      </w:r>
      <w:r w:rsidR="00DA3F53" w:rsidRPr="00E72395">
        <w:rPr>
          <w:rFonts w:ascii="Times New Roman" w:eastAsia="宋体" w:hAnsi="Times New Roman" w:cs="Times New Roman"/>
          <w:sz w:val="22"/>
        </w:rPr>
        <w:t>The listing reference price of each newly listed contract is determined and announced by the Exchange in advance. The listing reference price of a margin-based price asking contract serves as the preceding-day settlement price for all positions in the contract on the day of listing.</w:t>
      </w:r>
    </w:p>
    <w:p w14:paraId="6DF91E8F" w14:textId="2082D587" w:rsidR="0037435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23</w:t>
      </w:r>
      <w:r w:rsidRPr="00E72395">
        <w:rPr>
          <w:rFonts w:ascii="Times New Roman" w:eastAsia="宋体" w:hAnsi="Times New Roman" w:cs="Times New Roman"/>
          <w:sz w:val="22"/>
        </w:rPr>
        <w:tab/>
        <w:t xml:space="preserve">The trading volume of a margin-based price asking trade refers to the sum of the buy </w:t>
      </w:r>
      <w:r w:rsidR="00241925" w:rsidRPr="00E72395">
        <w:rPr>
          <w:rFonts w:ascii="Times New Roman" w:eastAsia="宋体" w:hAnsi="Times New Roman" w:cs="Times New Roman"/>
          <w:sz w:val="22"/>
        </w:rPr>
        <w:t>quantity</w:t>
      </w:r>
      <w:r w:rsidRPr="00E72395">
        <w:rPr>
          <w:rFonts w:ascii="Times New Roman" w:eastAsia="宋体" w:hAnsi="Times New Roman" w:cs="Times New Roman"/>
          <w:sz w:val="22"/>
        </w:rPr>
        <w:t xml:space="preserve"> and sell </w:t>
      </w:r>
      <w:r w:rsidR="00241925" w:rsidRPr="00E72395">
        <w:rPr>
          <w:rFonts w:ascii="Times New Roman" w:eastAsia="宋体" w:hAnsi="Times New Roman" w:cs="Times New Roman"/>
          <w:sz w:val="22"/>
        </w:rPr>
        <w:t xml:space="preserve">quantity </w:t>
      </w:r>
      <w:r w:rsidR="00732168">
        <w:rPr>
          <w:rFonts w:ascii="Times New Roman" w:eastAsia="宋体" w:hAnsi="Times New Roman" w:cs="Times New Roman"/>
          <w:sz w:val="22"/>
        </w:rPr>
        <w:t>for</w:t>
      </w:r>
      <w:r w:rsidRPr="00E72395">
        <w:rPr>
          <w:rFonts w:ascii="Times New Roman" w:eastAsia="宋体" w:hAnsi="Times New Roman" w:cs="Times New Roman"/>
          <w:sz w:val="22"/>
        </w:rPr>
        <w:t xml:space="preserve"> </w:t>
      </w:r>
      <w:r w:rsidR="00992A0F" w:rsidRPr="00E72395">
        <w:rPr>
          <w:rFonts w:ascii="Times New Roman" w:eastAsia="宋体" w:hAnsi="Times New Roman" w:cs="Times New Roman"/>
          <w:sz w:val="22"/>
        </w:rPr>
        <w:t xml:space="preserve">all margin-based price asking </w:t>
      </w:r>
      <w:r w:rsidRPr="00E72395">
        <w:rPr>
          <w:rFonts w:ascii="Times New Roman" w:eastAsia="宋体" w:hAnsi="Times New Roman" w:cs="Times New Roman"/>
          <w:sz w:val="22"/>
        </w:rPr>
        <w:t>contract</w:t>
      </w:r>
      <w:r w:rsidR="00992A0F" w:rsidRPr="00E72395">
        <w:rPr>
          <w:rFonts w:ascii="Times New Roman" w:eastAsia="宋体" w:hAnsi="Times New Roman" w:cs="Times New Roman"/>
          <w:sz w:val="22"/>
        </w:rPr>
        <w:t>s</w:t>
      </w:r>
      <w:r w:rsidRPr="00E72395">
        <w:rPr>
          <w:rFonts w:ascii="Times New Roman" w:eastAsia="宋体" w:hAnsi="Times New Roman" w:cs="Times New Roman"/>
          <w:sz w:val="22"/>
        </w:rPr>
        <w:t xml:space="preserve"> executed</w:t>
      </w:r>
      <w:r w:rsidR="00992A0F" w:rsidRPr="00E72395">
        <w:rPr>
          <w:rFonts w:ascii="Times New Roman" w:eastAsia="宋体" w:hAnsi="Times New Roman" w:cs="Times New Roman"/>
          <w:sz w:val="22"/>
        </w:rPr>
        <w:t xml:space="preserve"> in that trade</w:t>
      </w:r>
      <w:r w:rsidRPr="00E72395">
        <w:rPr>
          <w:rFonts w:ascii="Times New Roman" w:eastAsia="宋体" w:hAnsi="Times New Roman" w:cs="Times New Roman"/>
          <w:sz w:val="22"/>
        </w:rPr>
        <w:t xml:space="preserve">. </w:t>
      </w:r>
      <w:r w:rsidR="0037435D" w:rsidRPr="00E72395">
        <w:rPr>
          <w:rFonts w:ascii="Times New Roman" w:eastAsia="宋体" w:hAnsi="Times New Roman" w:cs="Times New Roman"/>
          <w:sz w:val="22"/>
        </w:rPr>
        <w:t>Trading volume from a two-leg swap trade is computed separately for the forward (or spot) trade in each leg.</w:t>
      </w:r>
    </w:p>
    <w:p w14:paraId="44FF1FD4" w14:textId="2DE104CB"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24</w:t>
      </w:r>
      <w:r w:rsidRPr="00E72395">
        <w:rPr>
          <w:rFonts w:ascii="Times New Roman" w:eastAsia="宋体" w:hAnsi="Times New Roman" w:cs="Times New Roman"/>
          <w:sz w:val="22"/>
        </w:rPr>
        <w:tab/>
        <w:t xml:space="preserve">The open interest of a margin-based price asking contract refers to the sum of </w:t>
      </w:r>
      <w:r w:rsidR="00073D4B" w:rsidRPr="00E72395">
        <w:rPr>
          <w:rFonts w:ascii="Times New Roman" w:eastAsia="宋体" w:hAnsi="Times New Roman" w:cs="Times New Roman"/>
          <w:sz w:val="22"/>
        </w:rPr>
        <w:t xml:space="preserve">outstanding </w:t>
      </w:r>
      <w:r w:rsidRPr="00E72395">
        <w:rPr>
          <w:rFonts w:ascii="Times New Roman" w:eastAsia="宋体" w:hAnsi="Times New Roman" w:cs="Times New Roman"/>
          <w:sz w:val="22"/>
        </w:rPr>
        <w:t>long positions and short positions in that contract.</w:t>
      </w:r>
    </w:p>
    <w:p w14:paraId="0A74F005" w14:textId="77777777" w:rsidR="004738ED" w:rsidRPr="00E72395" w:rsidRDefault="004738ED" w:rsidP="00A43793">
      <w:pPr>
        <w:pStyle w:val="2"/>
      </w:pPr>
      <w:r w:rsidRPr="00E72395">
        <w:t>Chapter VII</w:t>
      </w:r>
      <w:r w:rsidRPr="00E72395">
        <w:tab/>
        <w:t>Risk Management</w:t>
      </w:r>
    </w:p>
    <w:p w14:paraId="4328A7CA" w14:textId="2D7FF65F"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25</w:t>
      </w:r>
      <w:r w:rsidRPr="00E72395">
        <w:rPr>
          <w:rFonts w:ascii="Times New Roman" w:eastAsia="宋体" w:hAnsi="Times New Roman" w:cs="Times New Roman"/>
          <w:sz w:val="22"/>
        </w:rPr>
        <w:tab/>
        <w:t xml:space="preserve">The margin </w:t>
      </w:r>
      <w:r w:rsidR="00B71E21">
        <w:rPr>
          <w:rFonts w:ascii="Times New Roman" w:eastAsia="宋体" w:hAnsi="Times New Roman" w:cs="Times New Roman"/>
          <w:sz w:val="22"/>
        </w:rPr>
        <w:t xml:space="preserve">requirement </w:t>
      </w:r>
      <w:r w:rsidRPr="00E72395">
        <w:rPr>
          <w:rFonts w:ascii="Times New Roman" w:eastAsia="宋体" w:hAnsi="Times New Roman" w:cs="Times New Roman"/>
          <w:sz w:val="22"/>
        </w:rPr>
        <w:t xml:space="preserve">for </w:t>
      </w:r>
      <w:r w:rsidR="0069271A" w:rsidRPr="00E72395">
        <w:rPr>
          <w:rFonts w:ascii="Times New Roman" w:eastAsia="宋体" w:hAnsi="Times New Roman" w:cs="Times New Roman"/>
          <w:sz w:val="22"/>
        </w:rPr>
        <w:t xml:space="preserve">positions in </w:t>
      </w:r>
      <w:r w:rsidR="00A43793" w:rsidRPr="00E72395">
        <w:rPr>
          <w:rFonts w:ascii="Times New Roman" w:eastAsia="宋体" w:hAnsi="Times New Roman" w:cs="Times New Roman"/>
          <w:sz w:val="22"/>
        </w:rPr>
        <w:t xml:space="preserve">a </w:t>
      </w:r>
      <w:r w:rsidRPr="00E72395">
        <w:rPr>
          <w:rFonts w:ascii="Times New Roman" w:eastAsia="宋体" w:hAnsi="Times New Roman" w:cs="Times New Roman"/>
          <w:sz w:val="22"/>
        </w:rPr>
        <w:t>mar</w:t>
      </w:r>
      <w:r w:rsidR="00A43793" w:rsidRPr="00E72395">
        <w:rPr>
          <w:rFonts w:ascii="Times New Roman" w:eastAsia="宋体" w:hAnsi="Times New Roman" w:cs="Times New Roman"/>
          <w:sz w:val="22"/>
        </w:rPr>
        <w:t>gin-based price asking contract</w:t>
      </w:r>
      <w:r w:rsidRPr="00E72395">
        <w:rPr>
          <w:rFonts w:ascii="Times New Roman" w:eastAsia="宋体" w:hAnsi="Times New Roman" w:cs="Times New Roman"/>
          <w:sz w:val="22"/>
        </w:rPr>
        <w:t xml:space="preserve"> equals </w:t>
      </w:r>
      <w:r w:rsidR="006F1468" w:rsidRPr="00E72395">
        <w:rPr>
          <w:rFonts w:ascii="Times New Roman" w:eastAsia="宋体" w:hAnsi="Times New Roman" w:cs="Times New Roman"/>
          <w:sz w:val="22"/>
        </w:rPr>
        <w:t xml:space="preserve">to </w:t>
      </w:r>
      <w:r w:rsidRPr="00E72395">
        <w:rPr>
          <w:rFonts w:ascii="Times New Roman" w:eastAsia="宋体" w:hAnsi="Times New Roman" w:cs="Times New Roman"/>
          <w:sz w:val="22"/>
        </w:rPr>
        <w:t xml:space="preserve">the amount of margin for each lot </w:t>
      </w:r>
      <w:r w:rsidR="00147C3C" w:rsidRPr="00E72395">
        <w:rPr>
          <w:rFonts w:ascii="Times New Roman" w:eastAsia="宋体" w:hAnsi="Times New Roman" w:cs="Times New Roman"/>
          <w:sz w:val="22"/>
        </w:rPr>
        <w:t>× max</w:t>
      </w:r>
      <w:r w:rsidR="00D82006">
        <w:rPr>
          <w:rFonts w:ascii="Times New Roman" w:eastAsia="宋体" w:hAnsi="Times New Roman" w:cs="Times New Roman"/>
          <w:sz w:val="22"/>
        </w:rPr>
        <w:t xml:space="preserve"> </w:t>
      </w:r>
      <w:r w:rsidRPr="00E72395">
        <w:rPr>
          <w:rFonts w:ascii="Times New Roman" w:eastAsia="宋体" w:hAnsi="Times New Roman" w:cs="Times New Roman"/>
          <w:sz w:val="22"/>
        </w:rPr>
        <w:t>(long position, short position).</w:t>
      </w:r>
    </w:p>
    <w:p w14:paraId="09B9BE29" w14:textId="29D51013" w:rsidR="004738ED" w:rsidRPr="00E72395" w:rsidRDefault="007D7F75"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 xml:space="preserve">During the trading and registration process, margin is collected at the maximum possible amount </w:t>
      </w:r>
      <w:r w:rsidR="00DD4EE4" w:rsidRPr="00E72395">
        <w:rPr>
          <w:rFonts w:ascii="Times New Roman" w:eastAsia="宋体" w:hAnsi="Times New Roman" w:cs="Times New Roman"/>
          <w:sz w:val="22"/>
        </w:rPr>
        <w:t>required</w:t>
      </w:r>
      <w:r w:rsidRPr="00E72395">
        <w:rPr>
          <w:rFonts w:ascii="Times New Roman" w:eastAsia="宋体" w:hAnsi="Times New Roman" w:cs="Times New Roman"/>
          <w:sz w:val="22"/>
        </w:rPr>
        <w:t xml:space="preserve"> </w:t>
      </w:r>
      <w:r w:rsidR="00C226B3" w:rsidRPr="00E72395">
        <w:rPr>
          <w:rFonts w:ascii="Times New Roman" w:eastAsia="宋体" w:hAnsi="Times New Roman" w:cs="Times New Roman"/>
          <w:sz w:val="22"/>
        </w:rPr>
        <w:t>under</w:t>
      </w:r>
      <w:r w:rsidR="00DD4EE4" w:rsidRPr="00E72395">
        <w:rPr>
          <w:rFonts w:ascii="Times New Roman" w:eastAsia="宋体" w:hAnsi="Times New Roman" w:cs="Times New Roman"/>
          <w:sz w:val="22"/>
        </w:rPr>
        <w:t xml:space="preserve"> </w:t>
      </w:r>
      <w:r w:rsidRPr="00E72395">
        <w:rPr>
          <w:rFonts w:ascii="Times New Roman" w:eastAsia="宋体" w:hAnsi="Times New Roman" w:cs="Times New Roman"/>
          <w:sz w:val="22"/>
        </w:rPr>
        <w:t>the various possible trade execution scenarios</w:t>
      </w:r>
      <w:r w:rsidR="004738ED" w:rsidRPr="00E72395">
        <w:rPr>
          <w:rFonts w:ascii="Times New Roman" w:eastAsia="宋体" w:hAnsi="Times New Roman" w:cs="Times New Roman"/>
          <w:sz w:val="22"/>
        </w:rPr>
        <w:t>.</w:t>
      </w:r>
    </w:p>
    <w:p w14:paraId="35C0F334" w14:textId="1EEAD59A" w:rsidR="004738ED" w:rsidRPr="00E72395" w:rsidRDefault="004738ED"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 xml:space="preserve">The Exchange may adjust the margin </w:t>
      </w:r>
      <w:r w:rsidR="00911B96" w:rsidRPr="00E72395">
        <w:rPr>
          <w:rFonts w:ascii="Times New Roman" w:eastAsia="宋体" w:hAnsi="Times New Roman" w:cs="Times New Roman"/>
          <w:sz w:val="22"/>
        </w:rPr>
        <w:t xml:space="preserve">requirement </w:t>
      </w:r>
      <w:r w:rsidRPr="00E72395">
        <w:rPr>
          <w:rFonts w:ascii="Times New Roman" w:eastAsia="宋体" w:hAnsi="Times New Roman" w:cs="Times New Roman"/>
          <w:sz w:val="22"/>
        </w:rPr>
        <w:t xml:space="preserve">or its calculation method </w:t>
      </w:r>
      <w:r w:rsidR="00B133A0" w:rsidRPr="00E72395">
        <w:rPr>
          <w:rFonts w:ascii="Times New Roman" w:eastAsia="宋体" w:hAnsi="Times New Roman" w:cs="Times New Roman"/>
          <w:sz w:val="22"/>
        </w:rPr>
        <w:t xml:space="preserve">as necessary </w:t>
      </w:r>
      <w:r w:rsidRPr="00E72395">
        <w:rPr>
          <w:rFonts w:ascii="Times New Roman" w:eastAsia="宋体" w:hAnsi="Times New Roman" w:cs="Times New Roman"/>
          <w:sz w:val="22"/>
        </w:rPr>
        <w:t>in view of mar</w:t>
      </w:r>
      <w:r w:rsidR="00B133A0" w:rsidRPr="00E72395">
        <w:rPr>
          <w:rFonts w:ascii="Times New Roman" w:eastAsia="宋体" w:hAnsi="Times New Roman" w:cs="Times New Roman"/>
          <w:sz w:val="22"/>
        </w:rPr>
        <w:t xml:space="preserve">ket risks. The specific margin requirement and calculation method </w:t>
      </w:r>
      <w:r w:rsidRPr="00E72395">
        <w:rPr>
          <w:rFonts w:ascii="Times New Roman" w:eastAsia="宋体" w:hAnsi="Times New Roman" w:cs="Times New Roman"/>
          <w:sz w:val="22"/>
        </w:rPr>
        <w:t>shall be governed by the announcement</w:t>
      </w:r>
      <w:r w:rsidR="00B133A0" w:rsidRPr="00E72395">
        <w:rPr>
          <w:rFonts w:ascii="Times New Roman" w:eastAsia="宋体" w:hAnsi="Times New Roman" w:cs="Times New Roman"/>
          <w:sz w:val="22"/>
        </w:rPr>
        <w:t>s</w:t>
      </w:r>
      <w:r w:rsidRPr="00E72395">
        <w:rPr>
          <w:rFonts w:ascii="Times New Roman" w:eastAsia="宋体" w:hAnsi="Times New Roman" w:cs="Times New Roman"/>
          <w:sz w:val="22"/>
        </w:rPr>
        <w:t xml:space="preserve"> of the Exchange.</w:t>
      </w:r>
    </w:p>
    <w:p w14:paraId="463ED03B" w14:textId="7BDF1BF6"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26</w:t>
      </w:r>
      <w:r w:rsidRPr="00E72395">
        <w:rPr>
          <w:rFonts w:ascii="Times New Roman" w:eastAsia="宋体" w:hAnsi="Times New Roman" w:cs="Times New Roman"/>
          <w:sz w:val="22"/>
        </w:rPr>
        <w:tab/>
      </w:r>
      <w:r w:rsidR="00B32936" w:rsidRPr="00E72395">
        <w:rPr>
          <w:rFonts w:ascii="Times New Roman" w:eastAsia="宋体" w:hAnsi="Times New Roman" w:cs="Times New Roman"/>
          <w:sz w:val="22"/>
        </w:rPr>
        <w:t>The</w:t>
      </w:r>
      <w:r w:rsidRPr="00E72395">
        <w:rPr>
          <w:rFonts w:ascii="Times New Roman" w:eastAsia="宋体" w:hAnsi="Times New Roman" w:cs="Times New Roman"/>
          <w:sz w:val="22"/>
        </w:rPr>
        <w:t xml:space="preserve"> </w:t>
      </w:r>
      <w:r w:rsidR="00B32936" w:rsidRPr="00E72395">
        <w:rPr>
          <w:rFonts w:ascii="Times New Roman" w:eastAsia="宋体" w:hAnsi="Times New Roman" w:cs="Times New Roman"/>
          <w:sz w:val="22"/>
        </w:rPr>
        <w:t>initial position limit</w:t>
      </w:r>
      <w:r w:rsidRPr="00E72395">
        <w:rPr>
          <w:rFonts w:ascii="Times New Roman" w:eastAsia="宋体" w:hAnsi="Times New Roman" w:cs="Times New Roman"/>
          <w:sz w:val="22"/>
        </w:rPr>
        <w:t xml:space="preserve"> for proprietary seats </w:t>
      </w:r>
      <w:r w:rsidR="005D1824" w:rsidRPr="00E72395">
        <w:rPr>
          <w:rFonts w:ascii="Times New Roman" w:eastAsia="宋体" w:hAnsi="Times New Roman" w:cs="Times New Roman"/>
          <w:sz w:val="22"/>
        </w:rPr>
        <w:t xml:space="preserve">shall be </w:t>
      </w:r>
      <w:r w:rsidR="00B32936" w:rsidRPr="00E72395">
        <w:rPr>
          <w:rFonts w:ascii="Times New Roman" w:eastAsia="宋体" w:hAnsi="Times New Roman" w:cs="Times New Roman"/>
          <w:sz w:val="22"/>
        </w:rPr>
        <w:t xml:space="preserve">governed by </w:t>
      </w:r>
      <w:r w:rsidRPr="00E72395">
        <w:rPr>
          <w:rFonts w:ascii="Times New Roman" w:eastAsia="宋体" w:hAnsi="Times New Roman" w:cs="Times New Roman"/>
          <w:sz w:val="22"/>
        </w:rPr>
        <w:t>the</w:t>
      </w:r>
      <w:r w:rsidRPr="00E72395">
        <w:rPr>
          <w:rFonts w:ascii="Times New Roman" w:eastAsia="宋体" w:hAnsi="Times New Roman" w:cs="Times New Roman"/>
          <w:i/>
          <w:iCs/>
          <w:sz w:val="22"/>
        </w:rPr>
        <w:t xml:space="preserve"> Position Limits for Margin-Based Price Asking </w:t>
      </w:r>
      <w:r w:rsidR="007D173D" w:rsidRPr="00E72395">
        <w:rPr>
          <w:rFonts w:ascii="Times New Roman" w:eastAsia="宋体" w:hAnsi="Times New Roman" w:cs="Times New Roman"/>
          <w:i/>
          <w:iCs/>
          <w:sz w:val="22"/>
        </w:rPr>
        <w:t xml:space="preserve">Spot, Forward, and Swap </w:t>
      </w:r>
      <w:r w:rsidR="000843DA" w:rsidRPr="00E72395">
        <w:rPr>
          <w:rFonts w:ascii="Times New Roman" w:eastAsia="宋体" w:hAnsi="Times New Roman" w:cs="Times New Roman"/>
          <w:i/>
          <w:iCs/>
          <w:sz w:val="22"/>
        </w:rPr>
        <w:t>Contracts</w:t>
      </w:r>
      <w:r w:rsidRPr="00E72395">
        <w:rPr>
          <w:rFonts w:ascii="Times New Roman" w:eastAsia="宋体" w:hAnsi="Times New Roman" w:cs="Times New Roman"/>
          <w:sz w:val="22"/>
        </w:rPr>
        <w:t xml:space="preserve"> (Schedule 4).</w:t>
      </w:r>
    </w:p>
    <w:p w14:paraId="72C74611" w14:textId="029AE0F0" w:rsidR="004738ED" w:rsidRPr="00E72395" w:rsidRDefault="004738ED"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 xml:space="preserve">The Exchange may adjust the </w:t>
      </w:r>
      <w:r w:rsidR="007722C0" w:rsidRPr="00E72395">
        <w:rPr>
          <w:rFonts w:ascii="Times New Roman" w:eastAsia="宋体" w:hAnsi="Times New Roman" w:cs="Times New Roman"/>
          <w:sz w:val="22"/>
        </w:rPr>
        <w:t>foregoing</w:t>
      </w:r>
      <w:r w:rsidRPr="00E72395">
        <w:rPr>
          <w:rFonts w:ascii="Times New Roman" w:eastAsia="宋体" w:hAnsi="Times New Roman" w:cs="Times New Roman"/>
          <w:sz w:val="22"/>
        </w:rPr>
        <w:t xml:space="preserve"> standards </w:t>
      </w:r>
      <w:r w:rsidR="007722C0" w:rsidRPr="00E72395">
        <w:rPr>
          <w:rFonts w:ascii="Times New Roman" w:eastAsia="宋体" w:hAnsi="Times New Roman" w:cs="Times New Roman"/>
          <w:sz w:val="22"/>
        </w:rPr>
        <w:t xml:space="preserve">as required by the circumstances. Such adjustments shall be governed by </w:t>
      </w:r>
      <w:r w:rsidRPr="00E72395">
        <w:rPr>
          <w:rFonts w:ascii="Times New Roman" w:eastAsia="宋体" w:hAnsi="Times New Roman" w:cs="Times New Roman"/>
          <w:sz w:val="22"/>
        </w:rPr>
        <w:t>the announcement</w:t>
      </w:r>
      <w:r w:rsidR="007722C0" w:rsidRPr="00E72395">
        <w:rPr>
          <w:rFonts w:ascii="Times New Roman" w:eastAsia="宋体" w:hAnsi="Times New Roman" w:cs="Times New Roman"/>
          <w:sz w:val="22"/>
        </w:rPr>
        <w:t>s</w:t>
      </w:r>
      <w:r w:rsidRPr="00E72395">
        <w:rPr>
          <w:rFonts w:ascii="Times New Roman" w:eastAsia="宋体" w:hAnsi="Times New Roman" w:cs="Times New Roman"/>
          <w:sz w:val="22"/>
        </w:rPr>
        <w:t xml:space="preserve"> of the Exchange.</w:t>
      </w:r>
    </w:p>
    <w:p w14:paraId="61D7E3D3" w14:textId="77777777" w:rsidR="004738ED" w:rsidRPr="00E72395" w:rsidRDefault="004738ED" w:rsidP="007722C0">
      <w:pPr>
        <w:pStyle w:val="2"/>
      </w:pPr>
      <w:r w:rsidRPr="00E72395">
        <w:t>Chapter VIII</w:t>
      </w:r>
      <w:r w:rsidRPr="00E72395">
        <w:tab/>
        <w:t>Clearing, Settlement and Delivery</w:t>
      </w:r>
    </w:p>
    <w:p w14:paraId="324BF3FD" w14:textId="79017F59"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27</w:t>
      </w:r>
      <w:r w:rsidRPr="00E72395">
        <w:rPr>
          <w:rFonts w:ascii="Times New Roman" w:eastAsia="宋体" w:hAnsi="Times New Roman" w:cs="Times New Roman"/>
          <w:sz w:val="22"/>
        </w:rPr>
        <w:tab/>
        <w:t>The Exchange will, in accordance with trading results, clear the margins, gains and losses, transaction fees, and other payables and receivables of members as well as the bullion deliverable and receivable by members and customers.</w:t>
      </w:r>
    </w:p>
    <w:p w14:paraId="45C64D2E" w14:textId="3BD57C5A" w:rsidR="007722C0"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28</w:t>
      </w:r>
      <w:r w:rsidRPr="00E72395">
        <w:rPr>
          <w:rFonts w:ascii="Times New Roman" w:eastAsia="宋体" w:hAnsi="Times New Roman" w:cs="Times New Roman"/>
          <w:sz w:val="22"/>
        </w:rPr>
        <w:tab/>
      </w:r>
      <w:r w:rsidR="00A2361A" w:rsidRPr="00E72395">
        <w:rPr>
          <w:rFonts w:ascii="Times New Roman" w:eastAsia="宋体" w:hAnsi="Times New Roman" w:cs="Times New Roman"/>
          <w:sz w:val="22"/>
        </w:rPr>
        <w:t>Gains and losses are calculated as follows:</w:t>
      </w:r>
    </w:p>
    <w:p w14:paraId="26DBFEB0" w14:textId="0E1DE772"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Current-day (CD) gains and losses (on each contract) =</w:t>
      </w:r>
      <w:r w:rsidR="000B1112" w:rsidRPr="00E72395">
        <w:rPr>
          <w:rFonts w:ascii="Times New Roman" w:eastAsia="宋体" w:hAnsi="Times New Roman" w:cs="Times New Roman"/>
          <w:sz w:val="22"/>
        </w:rPr>
        <w:t xml:space="preserve"> </w:t>
      </w:r>
      <w:r w:rsidRPr="00E72395">
        <w:rPr>
          <w:rFonts w:ascii="Times New Roman" w:eastAsia="宋体" w:hAnsi="Times New Roman" w:cs="Times New Roman"/>
          <w:sz w:val="22"/>
        </w:rPr>
        <w:t>{ Σ [ (</w:t>
      </w:r>
      <w:r w:rsidR="00E32E62" w:rsidRPr="00E72395">
        <w:rPr>
          <w:rFonts w:ascii="Times New Roman" w:eastAsia="宋体" w:hAnsi="Times New Roman" w:cs="Times New Roman"/>
          <w:sz w:val="22"/>
        </w:rPr>
        <w:t>sell</w:t>
      </w:r>
      <w:r w:rsidRPr="00E72395">
        <w:rPr>
          <w:rFonts w:ascii="Times New Roman" w:eastAsia="宋体" w:hAnsi="Times New Roman" w:cs="Times New Roman"/>
          <w:sz w:val="22"/>
        </w:rPr>
        <w:t xml:space="preserve"> price − CD settlement price) × sell quantity] + Σ [ (CD settlement price − </w:t>
      </w:r>
      <w:r w:rsidR="00E32E62" w:rsidRPr="00E72395">
        <w:rPr>
          <w:rFonts w:ascii="Times New Roman" w:eastAsia="宋体" w:hAnsi="Times New Roman" w:cs="Times New Roman"/>
          <w:sz w:val="22"/>
        </w:rPr>
        <w:t xml:space="preserve">buy </w:t>
      </w:r>
      <w:r w:rsidRPr="00E72395">
        <w:rPr>
          <w:rFonts w:ascii="Times New Roman" w:eastAsia="宋体" w:hAnsi="Times New Roman" w:cs="Times New Roman"/>
          <w:sz w:val="22"/>
        </w:rPr>
        <w:t>price) × buy quantity] }</w:t>
      </w:r>
      <w:r w:rsidR="00794226" w:rsidRPr="00E72395">
        <w:rPr>
          <w:rFonts w:ascii="Times New Roman" w:eastAsia="宋体" w:hAnsi="Times New Roman" w:cs="Times New Roman"/>
          <w:sz w:val="22"/>
        </w:rPr>
        <w:t xml:space="preserve"> </w:t>
      </w:r>
      <w:r w:rsidRPr="00E72395">
        <w:rPr>
          <w:rFonts w:ascii="Times New Roman" w:eastAsia="宋体" w:hAnsi="Times New Roman" w:cs="Times New Roman"/>
          <w:sz w:val="22"/>
        </w:rPr>
        <w:t xml:space="preserve">× trading unit + Σ [ (CD settlement price − preceding-day (PD) settlement price) × </w:t>
      </w:r>
      <w:r w:rsidR="00794226" w:rsidRPr="00E72395">
        <w:rPr>
          <w:rFonts w:ascii="Times New Roman" w:eastAsia="宋体" w:hAnsi="Times New Roman" w:cs="Times New Roman"/>
          <w:sz w:val="22"/>
        </w:rPr>
        <w:t xml:space="preserve">PD </w:t>
      </w:r>
      <w:r w:rsidRPr="00E72395">
        <w:rPr>
          <w:rFonts w:ascii="Times New Roman" w:eastAsia="宋体" w:hAnsi="Times New Roman" w:cs="Times New Roman"/>
          <w:sz w:val="22"/>
        </w:rPr>
        <w:t>size of positions] × trading unit</w:t>
      </w:r>
    </w:p>
    <w:p w14:paraId="60C66E3E" w14:textId="3E5D5E26"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29</w:t>
      </w:r>
      <w:r w:rsidRPr="00E72395">
        <w:rPr>
          <w:rFonts w:ascii="Times New Roman" w:eastAsia="宋体" w:hAnsi="Times New Roman" w:cs="Times New Roman"/>
          <w:sz w:val="22"/>
        </w:rPr>
        <w:tab/>
        <w:t>Upon completion of clearing, the Exchange will organize settlement</w:t>
      </w:r>
      <w:r w:rsidR="00794226" w:rsidRPr="00E72395">
        <w:rPr>
          <w:rFonts w:ascii="Times New Roman" w:eastAsia="宋体" w:hAnsi="Times New Roman" w:cs="Times New Roman"/>
          <w:sz w:val="22"/>
        </w:rPr>
        <w:t xml:space="preserve"> based on the clearing results. S</w:t>
      </w:r>
      <w:r w:rsidRPr="00E72395">
        <w:rPr>
          <w:rFonts w:ascii="Times New Roman" w:eastAsia="宋体" w:hAnsi="Times New Roman" w:cs="Times New Roman"/>
          <w:sz w:val="22"/>
        </w:rPr>
        <w:t>ettlement results cannot be canceled once the process is completed.</w:t>
      </w:r>
    </w:p>
    <w:p w14:paraId="3780253A" w14:textId="762689C5"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30</w:t>
      </w:r>
      <w:r w:rsidRPr="00E72395">
        <w:rPr>
          <w:rFonts w:ascii="Times New Roman" w:eastAsia="宋体" w:hAnsi="Times New Roman" w:cs="Times New Roman"/>
          <w:sz w:val="22"/>
        </w:rPr>
        <w:tab/>
        <w:t xml:space="preserve">A member or customer shall ensure </w:t>
      </w:r>
      <w:r w:rsidR="00653227">
        <w:rPr>
          <w:rFonts w:ascii="Times New Roman" w:eastAsia="宋体" w:hAnsi="Times New Roman" w:cs="Times New Roman"/>
          <w:sz w:val="22"/>
        </w:rPr>
        <w:t>its</w:t>
      </w:r>
      <w:r w:rsidRPr="00E72395">
        <w:rPr>
          <w:rFonts w:ascii="Times New Roman" w:eastAsia="宋体" w:hAnsi="Times New Roman" w:cs="Times New Roman"/>
          <w:sz w:val="22"/>
        </w:rPr>
        <w:t xml:space="preserve"> funds account and Bullion Accounts have sufficient capita</w:t>
      </w:r>
      <w:r w:rsidR="00794226" w:rsidRPr="00E72395">
        <w:rPr>
          <w:rFonts w:ascii="Times New Roman" w:eastAsia="宋体" w:hAnsi="Times New Roman" w:cs="Times New Roman"/>
          <w:sz w:val="22"/>
        </w:rPr>
        <w:t>l and bullion before settlement. A</w:t>
      </w:r>
      <w:r w:rsidRPr="00E72395">
        <w:rPr>
          <w:rFonts w:ascii="Times New Roman" w:eastAsia="宋体" w:hAnsi="Times New Roman" w:cs="Times New Roman"/>
          <w:sz w:val="22"/>
        </w:rPr>
        <w:t xml:space="preserve">ny </w:t>
      </w:r>
      <w:r w:rsidR="00794226" w:rsidRPr="00E72395">
        <w:rPr>
          <w:rFonts w:ascii="Times New Roman" w:eastAsia="宋体" w:hAnsi="Times New Roman" w:cs="Times New Roman"/>
          <w:sz w:val="22"/>
        </w:rPr>
        <w:t xml:space="preserve">capital or bullion shortfall </w:t>
      </w:r>
      <w:r w:rsidRPr="00E72395">
        <w:rPr>
          <w:rFonts w:ascii="Times New Roman" w:eastAsia="宋体" w:hAnsi="Times New Roman" w:cs="Times New Roman"/>
          <w:sz w:val="22"/>
        </w:rPr>
        <w:t xml:space="preserve">during settlement </w:t>
      </w:r>
      <w:r w:rsidR="00794226" w:rsidRPr="00E72395">
        <w:rPr>
          <w:rFonts w:ascii="Times New Roman" w:eastAsia="宋体" w:hAnsi="Times New Roman" w:cs="Times New Roman"/>
          <w:sz w:val="22"/>
        </w:rPr>
        <w:t>is treated</w:t>
      </w:r>
      <w:r w:rsidRPr="00E72395">
        <w:rPr>
          <w:rFonts w:ascii="Times New Roman" w:eastAsia="宋体" w:hAnsi="Times New Roman" w:cs="Times New Roman"/>
          <w:sz w:val="22"/>
        </w:rPr>
        <w:t xml:space="preserve"> as a delivery default.</w:t>
      </w:r>
    </w:p>
    <w:p w14:paraId="4A2100B4" w14:textId="5F418D6E"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31</w:t>
      </w:r>
      <w:r w:rsidRPr="00E72395">
        <w:rPr>
          <w:rFonts w:ascii="Times New Roman" w:eastAsia="宋体" w:hAnsi="Times New Roman" w:cs="Times New Roman"/>
          <w:sz w:val="22"/>
        </w:rPr>
        <w:tab/>
        <w:t xml:space="preserve">In the event of a physical delivery default, the Exchange shall pay compensation to the non-defaulting party and collect default penalty from the defaulting party based on the penalty </w:t>
      </w:r>
      <w:r w:rsidR="00623B9D" w:rsidRPr="00E72395">
        <w:rPr>
          <w:rFonts w:ascii="Times New Roman" w:eastAsia="宋体" w:hAnsi="Times New Roman" w:cs="Times New Roman"/>
          <w:sz w:val="22"/>
        </w:rPr>
        <w:t xml:space="preserve">rate </w:t>
      </w:r>
      <w:r w:rsidRPr="00E72395">
        <w:rPr>
          <w:rFonts w:ascii="Times New Roman" w:eastAsia="宋体" w:hAnsi="Times New Roman" w:cs="Times New Roman"/>
          <w:sz w:val="22"/>
        </w:rPr>
        <w:t xml:space="preserve">for the contract, and </w:t>
      </w:r>
      <w:r w:rsidR="00794226" w:rsidRPr="00E72395">
        <w:rPr>
          <w:rFonts w:ascii="Times New Roman" w:eastAsia="宋体" w:hAnsi="Times New Roman" w:cs="Times New Roman"/>
          <w:sz w:val="22"/>
        </w:rPr>
        <w:t xml:space="preserve">then </w:t>
      </w:r>
      <w:r w:rsidRPr="00E72395">
        <w:rPr>
          <w:rFonts w:ascii="Times New Roman" w:eastAsia="宋体" w:hAnsi="Times New Roman" w:cs="Times New Roman"/>
          <w:sz w:val="22"/>
        </w:rPr>
        <w:t>terminate the delivery process. For purposes of this calculation, any fractional lot in default shall be treated as one lot. The Exchange may, in view of market conditions, adjust the penalty rate through announcements.</w:t>
      </w:r>
    </w:p>
    <w:p w14:paraId="6F24E309" w14:textId="5D4F12EA" w:rsidR="004738ED" w:rsidRPr="00E72395" w:rsidRDefault="004738ED" w:rsidP="004738ED">
      <w:pPr>
        <w:tabs>
          <w:tab w:val="left" w:pos="1418"/>
        </w:tabs>
        <w:snapToGrid w:val="0"/>
        <w:spacing w:afterLines="100" w:after="312" w:line="276" w:lineRule="auto"/>
        <w:jc w:val="center"/>
        <w:rPr>
          <w:rFonts w:ascii="Times New Roman" w:eastAsia="宋体" w:hAnsi="Times New Roman" w:cs="Times New Roman"/>
          <w:b/>
          <w:bCs/>
          <w:sz w:val="22"/>
        </w:rPr>
      </w:pPr>
      <w:r w:rsidRPr="00E72395">
        <w:rPr>
          <w:rFonts w:ascii="Times New Roman" w:eastAsia="宋体" w:hAnsi="Times New Roman" w:cs="Times New Roman"/>
          <w:b/>
          <w:bCs/>
          <w:sz w:val="22"/>
        </w:rPr>
        <w:t>Chapter IX</w:t>
      </w:r>
      <w:r w:rsidRPr="00E72395">
        <w:rPr>
          <w:rFonts w:ascii="Times New Roman" w:eastAsia="宋体" w:hAnsi="Times New Roman" w:cs="Times New Roman"/>
          <w:b/>
          <w:bCs/>
          <w:sz w:val="22"/>
        </w:rPr>
        <w:tab/>
        <w:t>Emergency Operations</w:t>
      </w:r>
    </w:p>
    <w:p w14:paraId="7526D4D1" w14:textId="4CE5B65D"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32</w:t>
      </w:r>
      <w:r w:rsidRPr="00E72395">
        <w:rPr>
          <w:rFonts w:ascii="Times New Roman" w:eastAsia="宋体" w:hAnsi="Times New Roman" w:cs="Times New Roman"/>
          <w:sz w:val="22"/>
        </w:rPr>
        <w:tab/>
        <w:t>Emergency operations available to</w:t>
      </w:r>
      <w:r w:rsidR="0004493B">
        <w:rPr>
          <w:rFonts w:ascii="Times New Roman" w:eastAsia="宋体" w:hAnsi="Times New Roman" w:cs="Times New Roman"/>
          <w:sz w:val="22"/>
        </w:rPr>
        <w:t xml:space="preserve"> margin-based price asking t</w:t>
      </w:r>
      <w:r w:rsidRPr="00E72395">
        <w:rPr>
          <w:rFonts w:ascii="Times New Roman" w:eastAsia="宋体" w:hAnsi="Times New Roman" w:cs="Times New Roman"/>
          <w:sz w:val="22"/>
        </w:rPr>
        <w:t>ransactions include emergency registration, emergency confirmation, and emergency default reporting.</w:t>
      </w:r>
    </w:p>
    <w:p w14:paraId="6DBF3C33" w14:textId="08AFD835"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33</w:t>
      </w:r>
      <w:r w:rsidRPr="00E72395">
        <w:rPr>
          <w:rFonts w:ascii="Times New Roman" w:eastAsia="宋体" w:hAnsi="Times New Roman" w:cs="Times New Roman"/>
          <w:sz w:val="22"/>
        </w:rPr>
        <w:tab/>
        <w:t xml:space="preserve">If </w:t>
      </w:r>
      <w:r w:rsidR="0039688A" w:rsidRPr="00E72395">
        <w:rPr>
          <w:rFonts w:ascii="Times New Roman" w:eastAsia="宋体" w:hAnsi="Times New Roman" w:cs="Times New Roman"/>
          <w:sz w:val="22"/>
        </w:rPr>
        <w:t xml:space="preserve">the </w:t>
      </w:r>
      <w:r w:rsidRPr="00E72395">
        <w:rPr>
          <w:rFonts w:ascii="Times New Roman" w:eastAsia="宋体" w:hAnsi="Times New Roman" w:cs="Times New Roman"/>
          <w:sz w:val="22"/>
        </w:rPr>
        <w:t xml:space="preserve">members and (if applicable) brokers of </w:t>
      </w:r>
      <w:r w:rsidR="0039688A" w:rsidRPr="00E72395">
        <w:rPr>
          <w:rFonts w:ascii="Times New Roman" w:eastAsia="宋体" w:hAnsi="Times New Roman" w:cs="Times New Roman"/>
          <w:sz w:val="22"/>
        </w:rPr>
        <w:t xml:space="preserve">both </w:t>
      </w:r>
      <w:r w:rsidRPr="00E72395">
        <w:rPr>
          <w:rFonts w:ascii="Times New Roman" w:eastAsia="宋体" w:hAnsi="Times New Roman" w:cs="Times New Roman"/>
          <w:sz w:val="22"/>
        </w:rPr>
        <w:t xml:space="preserve">trading parties to a Margin-Based Price Asking Transaction are in the emergency situation of not being able to complete trade registration as normal due to system </w:t>
      </w:r>
      <w:r w:rsidR="00336B10" w:rsidRPr="00E72395">
        <w:rPr>
          <w:rFonts w:ascii="Times New Roman" w:eastAsia="宋体" w:hAnsi="Times New Roman" w:cs="Times New Roman"/>
          <w:sz w:val="22"/>
        </w:rPr>
        <w:t>issues</w:t>
      </w:r>
      <w:r w:rsidRPr="00E72395">
        <w:rPr>
          <w:rFonts w:ascii="Times New Roman" w:eastAsia="宋体" w:hAnsi="Times New Roman" w:cs="Times New Roman"/>
          <w:sz w:val="22"/>
        </w:rPr>
        <w:t xml:space="preserve">, the members may apply for emergency registration by submitting to the Exchange the </w:t>
      </w:r>
      <w:r w:rsidRPr="00E72395">
        <w:rPr>
          <w:rFonts w:ascii="Times New Roman" w:eastAsia="宋体" w:hAnsi="Times New Roman" w:cs="Times New Roman"/>
          <w:i/>
          <w:iCs/>
          <w:sz w:val="22"/>
        </w:rPr>
        <w:t xml:space="preserve">Application Form for Emergency Registration of SGE Margin-Based Price Asking Spot, Forward, and Swap Transactions </w:t>
      </w:r>
      <w:r w:rsidRPr="00E72395">
        <w:rPr>
          <w:rFonts w:ascii="Times New Roman" w:eastAsia="宋体" w:hAnsi="Times New Roman" w:cs="Times New Roman"/>
          <w:sz w:val="22"/>
        </w:rPr>
        <w:t xml:space="preserve">(Schedule 5) that is stamped with their official seals. The Exchange will process the </w:t>
      </w:r>
      <w:r w:rsidRPr="00E72395">
        <w:rPr>
          <w:rFonts w:ascii="Times New Roman" w:eastAsia="宋体" w:hAnsi="Times New Roman" w:cs="Times New Roman"/>
          <w:sz w:val="22"/>
        </w:rPr>
        <w:lastRenderedPageBreak/>
        <w:t>application after approving it.</w:t>
      </w:r>
    </w:p>
    <w:p w14:paraId="5C756E7B" w14:textId="0084FA4E" w:rsidR="004738ED" w:rsidRPr="00E72395" w:rsidRDefault="004738ED" w:rsidP="004738ED">
      <w:pPr>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t xml:space="preserve">Trade registered through emergency registration need not be confirmed by the customers and members. Members shall </w:t>
      </w:r>
      <w:r w:rsidR="00321381" w:rsidRPr="00E72395">
        <w:rPr>
          <w:rFonts w:ascii="Times New Roman" w:eastAsia="宋体" w:hAnsi="Times New Roman" w:cs="Times New Roman"/>
          <w:sz w:val="22"/>
        </w:rPr>
        <w:t xml:space="preserve">apply </w:t>
      </w:r>
      <w:r w:rsidRPr="00E72395">
        <w:rPr>
          <w:rFonts w:ascii="Times New Roman" w:eastAsia="宋体" w:hAnsi="Times New Roman" w:cs="Times New Roman"/>
          <w:sz w:val="22"/>
        </w:rPr>
        <w:t>for emergency r</w:t>
      </w:r>
      <w:r w:rsidR="00321381" w:rsidRPr="00E72395">
        <w:rPr>
          <w:rFonts w:ascii="Times New Roman" w:eastAsia="宋体" w:hAnsi="Times New Roman" w:cs="Times New Roman"/>
          <w:sz w:val="22"/>
        </w:rPr>
        <w:t>egistration within the registration h</w:t>
      </w:r>
      <w:r w:rsidRPr="00E72395">
        <w:rPr>
          <w:rFonts w:ascii="Times New Roman" w:eastAsia="宋体" w:hAnsi="Times New Roman" w:cs="Times New Roman"/>
          <w:sz w:val="22"/>
        </w:rPr>
        <w:t>ours of the corresponding contracts.</w:t>
      </w:r>
    </w:p>
    <w:p w14:paraId="201C4B90" w14:textId="3B352039"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34</w:t>
      </w:r>
      <w:r w:rsidRPr="00E72395">
        <w:rPr>
          <w:rFonts w:ascii="Times New Roman" w:eastAsia="宋体" w:hAnsi="Times New Roman" w:cs="Times New Roman"/>
          <w:sz w:val="22"/>
        </w:rPr>
        <w:tab/>
        <w:t xml:space="preserve">If a member </w:t>
      </w:r>
      <w:r w:rsidR="009B44B9" w:rsidRPr="00E72395">
        <w:rPr>
          <w:rFonts w:ascii="Times New Roman" w:eastAsia="宋体" w:hAnsi="Times New Roman" w:cs="Times New Roman"/>
          <w:sz w:val="22"/>
        </w:rPr>
        <w:t>to</w:t>
      </w:r>
      <w:r w:rsidRPr="00E72395">
        <w:rPr>
          <w:rFonts w:ascii="Times New Roman" w:eastAsia="宋体" w:hAnsi="Times New Roman" w:cs="Times New Roman"/>
          <w:sz w:val="22"/>
        </w:rPr>
        <w:t xml:space="preserve"> a Margin-Based Price Asking Transaction is in the emergency situation of not being able to confirm the trade as normal </w:t>
      </w:r>
      <w:r w:rsidR="009B44B9" w:rsidRPr="00E72395">
        <w:rPr>
          <w:rFonts w:ascii="Times New Roman" w:eastAsia="宋体" w:hAnsi="Times New Roman" w:cs="Times New Roman"/>
          <w:sz w:val="22"/>
        </w:rPr>
        <w:t>due to system issues</w:t>
      </w:r>
      <w:r w:rsidRPr="00E72395">
        <w:rPr>
          <w:rFonts w:ascii="Times New Roman" w:eastAsia="宋体" w:hAnsi="Times New Roman" w:cs="Times New Roman"/>
          <w:sz w:val="22"/>
        </w:rPr>
        <w:t xml:space="preserve">, it may apply for emergency confirmation by submitting to the Exchange the </w:t>
      </w:r>
      <w:r w:rsidRPr="00E72395">
        <w:rPr>
          <w:rFonts w:ascii="Times New Roman" w:eastAsia="宋体" w:hAnsi="Times New Roman" w:cs="Times New Roman"/>
          <w:i/>
          <w:iCs/>
          <w:sz w:val="22"/>
        </w:rPr>
        <w:t>Application Form for Emergency Confirmation of SGE Margin-Based Price Asking Spot, Forward, and Swap Transactions</w:t>
      </w:r>
      <w:r w:rsidRPr="00E72395">
        <w:rPr>
          <w:rFonts w:ascii="Times New Roman" w:eastAsia="宋体" w:hAnsi="Times New Roman" w:cs="Times New Roman"/>
          <w:sz w:val="22"/>
        </w:rPr>
        <w:t xml:space="preserve"> (Schedule 6) that is stamped with its official seal. The Exchange will process the </w:t>
      </w:r>
      <w:r w:rsidR="009B44B9" w:rsidRPr="00E72395">
        <w:rPr>
          <w:rFonts w:ascii="Times New Roman" w:eastAsia="宋体" w:hAnsi="Times New Roman" w:cs="Times New Roman"/>
          <w:sz w:val="22"/>
        </w:rPr>
        <w:t>application after approving it.</w:t>
      </w:r>
    </w:p>
    <w:p w14:paraId="788B95D8" w14:textId="30CF18F4" w:rsidR="004738ED" w:rsidRPr="00E72395" w:rsidRDefault="004738ED" w:rsidP="004738ED">
      <w:pPr>
        <w:snapToGrid w:val="0"/>
        <w:spacing w:afterLines="100" w:after="312" w:line="276" w:lineRule="auto"/>
        <w:jc w:val="left"/>
        <w:rPr>
          <w:rFonts w:ascii="Times New Roman" w:eastAsia="宋体" w:hAnsi="Times New Roman" w:cs="Times New Roman"/>
          <w:color w:val="00B0F0"/>
          <w:sz w:val="22"/>
        </w:rPr>
      </w:pPr>
      <w:r w:rsidRPr="00E72395">
        <w:rPr>
          <w:rFonts w:ascii="Times New Roman" w:eastAsia="宋体" w:hAnsi="Times New Roman" w:cs="Times New Roman"/>
          <w:sz w:val="22"/>
        </w:rPr>
        <w:t xml:space="preserve">An emergency confirmation will be treated as a confirmation by both the customer and the member </w:t>
      </w:r>
      <w:r w:rsidR="006C65A4" w:rsidRPr="00E72395">
        <w:rPr>
          <w:rFonts w:ascii="Times New Roman" w:eastAsia="宋体" w:hAnsi="Times New Roman" w:cs="Times New Roman"/>
          <w:sz w:val="22"/>
        </w:rPr>
        <w:t>of the side that applies for the confirmation</w:t>
      </w:r>
      <w:r w:rsidRPr="00E72395">
        <w:rPr>
          <w:rFonts w:ascii="Times New Roman" w:eastAsia="宋体" w:hAnsi="Times New Roman" w:cs="Times New Roman"/>
          <w:sz w:val="22"/>
        </w:rPr>
        <w:t xml:space="preserve">. A member shall </w:t>
      </w:r>
      <w:r w:rsidR="00617FB1" w:rsidRPr="00E72395">
        <w:rPr>
          <w:rFonts w:ascii="Times New Roman" w:eastAsia="宋体" w:hAnsi="Times New Roman" w:cs="Times New Roman"/>
          <w:sz w:val="22"/>
        </w:rPr>
        <w:t>apply</w:t>
      </w:r>
      <w:r w:rsidRPr="00E72395">
        <w:rPr>
          <w:rFonts w:ascii="Times New Roman" w:eastAsia="宋体" w:hAnsi="Times New Roman" w:cs="Times New Roman"/>
          <w:sz w:val="22"/>
        </w:rPr>
        <w:t xml:space="preserve"> for emergency confirmation within the registration </w:t>
      </w:r>
      <w:r w:rsidR="00617FB1" w:rsidRPr="00E72395">
        <w:rPr>
          <w:rFonts w:ascii="Times New Roman" w:eastAsia="宋体" w:hAnsi="Times New Roman" w:cs="Times New Roman"/>
          <w:sz w:val="22"/>
        </w:rPr>
        <w:t>hours of</w:t>
      </w:r>
      <w:r w:rsidRPr="00E72395">
        <w:rPr>
          <w:rFonts w:ascii="Times New Roman" w:eastAsia="宋体" w:hAnsi="Times New Roman" w:cs="Times New Roman"/>
          <w:sz w:val="22"/>
        </w:rPr>
        <w:t xml:space="preserve"> the corresponding contracts.</w:t>
      </w:r>
    </w:p>
    <w:p w14:paraId="1E008B10" w14:textId="77777777" w:rsidR="004738ED" w:rsidRPr="00E72395" w:rsidRDefault="004738ED" w:rsidP="004738ED">
      <w:pPr>
        <w:tabs>
          <w:tab w:val="left" w:pos="1418"/>
        </w:tabs>
        <w:snapToGrid w:val="0"/>
        <w:spacing w:afterLines="100" w:after="312" w:line="276" w:lineRule="auto"/>
        <w:jc w:val="center"/>
        <w:rPr>
          <w:rFonts w:ascii="Times New Roman" w:eastAsia="宋体" w:hAnsi="Times New Roman" w:cs="Times New Roman"/>
          <w:b/>
          <w:bCs/>
          <w:sz w:val="22"/>
        </w:rPr>
      </w:pPr>
      <w:r w:rsidRPr="00E72395">
        <w:rPr>
          <w:rFonts w:ascii="Times New Roman" w:eastAsia="宋体" w:hAnsi="Times New Roman" w:cs="Times New Roman"/>
          <w:b/>
          <w:bCs/>
          <w:sz w:val="22"/>
        </w:rPr>
        <w:t>Chapter X</w:t>
      </w:r>
      <w:r w:rsidRPr="00E72395">
        <w:rPr>
          <w:rFonts w:ascii="Times New Roman" w:eastAsia="宋体" w:hAnsi="Times New Roman" w:cs="Times New Roman"/>
          <w:b/>
          <w:bCs/>
          <w:sz w:val="22"/>
        </w:rPr>
        <w:tab/>
        <w:t>Ancillary Provisions</w:t>
      </w:r>
    </w:p>
    <w:p w14:paraId="15E3A794" w14:textId="30BF2AAE"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35</w:t>
      </w:r>
      <w:r w:rsidRPr="00E72395">
        <w:rPr>
          <w:rFonts w:ascii="Times New Roman" w:eastAsia="宋体" w:hAnsi="Times New Roman" w:cs="Times New Roman"/>
          <w:sz w:val="22"/>
        </w:rPr>
        <w:tab/>
        <w:t xml:space="preserve">Matters not covered by this </w:t>
      </w:r>
      <w:r w:rsidRPr="00E72395">
        <w:rPr>
          <w:rFonts w:ascii="Times New Roman" w:eastAsia="宋体" w:hAnsi="Times New Roman" w:cs="Times New Roman"/>
          <w:i/>
          <w:iCs/>
          <w:sz w:val="22"/>
        </w:rPr>
        <w:t>Supplementary Provisions</w:t>
      </w:r>
      <w:r w:rsidRPr="00E72395">
        <w:rPr>
          <w:rFonts w:ascii="Times New Roman" w:eastAsia="宋体" w:hAnsi="Times New Roman" w:cs="Times New Roman"/>
          <w:sz w:val="22"/>
        </w:rPr>
        <w:t xml:space="preserve"> shall be governed by the relevant regulations and specific rules of the Exchange.</w:t>
      </w:r>
    </w:p>
    <w:p w14:paraId="59A0862C" w14:textId="777777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36</w:t>
      </w:r>
      <w:r w:rsidRPr="00E72395">
        <w:rPr>
          <w:rFonts w:ascii="Times New Roman" w:eastAsia="宋体" w:hAnsi="Times New Roman" w:cs="Times New Roman"/>
          <w:sz w:val="22"/>
        </w:rPr>
        <w:tab/>
        <w:t>This</w:t>
      </w:r>
      <w:r w:rsidRPr="00E72395">
        <w:rPr>
          <w:rFonts w:ascii="Times New Roman" w:eastAsia="宋体" w:hAnsi="Times New Roman" w:cs="Times New Roman"/>
          <w:i/>
          <w:iCs/>
          <w:sz w:val="22"/>
        </w:rPr>
        <w:t xml:space="preserve"> Supplementary Provisions</w:t>
      </w:r>
      <w:r w:rsidRPr="00E72395">
        <w:rPr>
          <w:rFonts w:ascii="Times New Roman" w:eastAsia="宋体" w:hAnsi="Times New Roman" w:cs="Times New Roman"/>
          <w:sz w:val="22"/>
        </w:rPr>
        <w:t xml:space="preserve"> is written in Chinese. In case of any inconsistency between its different language versions or different editions, the latest Chinese version shall prevail.</w:t>
      </w:r>
    </w:p>
    <w:p w14:paraId="7E4822AB" w14:textId="77777777" w:rsidR="004738E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37</w:t>
      </w:r>
      <w:r w:rsidRPr="00E72395">
        <w:rPr>
          <w:rFonts w:ascii="Times New Roman" w:eastAsia="宋体" w:hAnsi="Times New Roman" w:cs="Times New Roman"/>
          <w:sz w:val="22"/>
        </w:rPr>
        <w:tab/>
        <w:t xml:space="preserve">The Exchange shall reserve the right to interpret this </w:t>
      </w:r>
      <w:r w:rsidRPr="00E72395">
        <w:rPr>
          <w:rFonts w:ascii="Times New Roman" w:eastAsia="宋体" w:hAnsi="Times New Roman" w:cs="Times New Roman"/>
          <w:i/>
          <w:iCs/>
          <w:sz w:val="22"/>
        </w:rPr>
        <w:t>Supplementary Provisions</w:t>
      </w:r>
      <w:r w:rsidRPr="00E72395">
        <w:rPr>
          <w:rFonts w:ascii="Times New Roman" w:eastAsia="宋体" w:hAnsi="Times New Roman" w:cs="Times New Roman"/>
          <w:sz w:val="22"/>
        </w:rPr>
        <w:t>.</w:t>
      </w:r>
    </w:p>
    <w:p w14:paraId="2B1508BF" w14:textId="294C6672" w:rsidR="006C53FD" w:rsidRPr="00E72395" w:rsidRDefault="004738ED" w:rsidP="004738ED">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b/>
          <w:bCs/>
          <w:sz w:val="22"/>
        </w:rPr>
        <w:t>Article 38</w:t>
      </w:r>
      <w:r w:rsidRPr="00E72395">
        <w:rPr>
          <w:rFonts w:ascii="Times New Roman" w:eastAsia="宋体" w:hAnsi="Times New Roman" w:cs="Times New Roman"/>
          <w:sz w:val="22"/>
        </w:rPr>
        <w:tab/>
        <w:t>This</w:t>
      </w:r>
      <w:r w:rsidRPr="00E72395">
        <w:rPr>
          <w:rFonts w:ascii="Times New Roman" w:eastAsia="宋体" w:hAnsi="Times New Roman" w:cs="Times New Roman"/>
          <w:i/>
          <w:iCs/>
          <w:sz w:val="22"/>
        </w:rPr>
        <w:t xml:space="preserve"> Supplementary Provisions</w:t>
      </w:r>
      <w:r w:rsidRPr="00E72395">
        <w:rPr>
          <w:rFonts w:ascii="Times New Roman" w:eastAsia="宋体" w:hAnsi="Times New Roman" w:cs="Times New Roman"/>
          <w:sz w:val="22"/>
        </w:rPr>
        <w:t xml:space="preserve"> shall </w:t>
      </w:r>
      <w:r w:rsidR="00383D82" w:rsidRPr="00E72395">
        <w:rPr>
          <w:rFonts w:ascii="Times New Roman" w:eastAsia="宋体" w:hAnsi="Times New Roman" w:cs="Times New Roman"/>
          <w:sz w:val="22"/>
        </w:rPr>
        <w:t>take effect</w:t>
      </w:r>
      <w:r w:rsidRPr="00E72395">
        <w:rPr>
          <w:rFonts w:ascii="Times New Roman" w:eastAsia="宋体" w:hAnsi="Times New Roman" w:cs="Times New Roman"/>
          <w:sz w:val="22"/>
        </w:rPr>
        <w:t xml:space="preserve"> </w:t>
      </w:r>
      <w:r w:rsidR="00383D82" w:rsidRPr="00E72395">
        <w:rPr>
          <w:rFonts w:ascii="Times New Roman" w:eastAsia="宋体" w:hAnsi="Times New Roman" w:cs="Times New Roman"/>
          <w:sz w:val="22"/>
        </w:rPr>
        <w:t>as of</w:t>
      </w:r>
      <w:r w:rsidRPr="00E72395">
        <w:rPr>
          <w:rFonts w:ascii="Times New Roman" w:eastAsia="宋体" w:hAnsi="Times New Roman" w:cs="Times New Roman"/>
          <w:sz w:val="22"/>
        </w:rPr>
        <w:t xml:space="preserve"> the date of its release.</w:t>
      </w:r>
    </w:p>
    <w:p w14:paraId="719027D6" w14:textId="77777777" w:rsidR="006C53FD" w:rsidRPr="00E72395" w:rsidRDefault="006C53FD">
      <w:pPr>
        <w:widowControl/>
        <w:jc w:val="left"/>
        <w:rPr>
          <w:rFonts w:ascii="Times New Roman" w:eastAsia="宋体" w:hAnsi="Times New Roman" w:cs="Times New Roman"/>
          <w:color w:val="00B0F0"/>
          <w:sz w:val="22"/>
        </w:rPr>
      </w:pPr>
      <w:r w:rsidRPr="00E72395">
        <w:rPr>
          <w:rFonts w:ascii="Times New Roman" w:eastAsia="宋体" w:hAnsi="Times New Roman" w:cs="Times New Roman"/>
          <w:color w:val="00B0F0"/>
          <w:sz w:val="22"/>
        </w:rPr>
        <w:br w:type="page"/>
      </w:r>
    </w:p>
    <w:p w14:paraId="3F96527D" w14:textId="77777777" w:rsidR="00A67551" w:rsidRPr="00E72395" w:rsidRDefault="00A67551" w:rsidP="00A67551">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Schedule 1</w:t>
      </w:r>
    </w:p>
    <w:p w14:paraId="395541E8" w14:textId="41C76089" w:rsidR="00A67551" w:rsidRPr="00E72395" w:rsidRDefault="00A67551" w:rsidP="00A67551">
      <w:pPr>
        <w:tabs>
          <w:tab w:val="left" w:pos="1276"/>
        </w:tabs>
        <w:snapToGrid w:val="0"/>
        <w:spacing w:afterLines="100" w:after="312" w:line="276" w:lineRule="auto"/>
        <w:jc w:val="center"/>
        <w:rPr>
          <w:rFonts w:ascii="Times New Roman" w:eastAsia="宋体" w:hAnsi="Times New Roman" w:cs="Times New Roman"/>
          <w:b/>
          <w:bCs/>
          <w:sz w:val="28"/>
          <w:szCs w:val="24"/>
        </w:rPr>
      </w:pPr>
      <w:r w:rsidRPr="00E72395">
        <w:rPr>
          <w:rFonts w:ascii="Times New Roman" w:eastAsia="宋体" w:hAnsi="Times New Roman" w:cs="Times New Roman"/>
          <w:b/>
          <w:bCs/>
          <w:sz w:val="28"/>
          <w:szCs w:val="24"/>
        </w:rPr>
        <w:t>Specifications for</w:t>
      </w:r>
      <w:r w:rsidRPr="00E72395">
        <w:rPr>
          <w:rFonts w:ascii="Times New Roman" w:eastAsia="宋体" w:hAnsi="Times New Roman" w:cs="Times New Roman"/>
          <w:sz w:val="28"/>
          <w:szCs w:val="24"/>
        </w:rPr>
        <w:t xml:space="preserve"> </w:t>
      </w:r>
      <w:r w:rsidRPr="00E72395">
        <w:rPr>
          <w:rFonts w:ascii="Times New Roman" w:eastAsia="宋体" w:hAnsi="Times New Roman" w:cs="Times New Roman"/>
          <w:b/>
          <w:bCs/>
          <w:sz w:val="28"/>
          <w:szCs w:val="24"/>
        </w:rPr>
        <w:t xml:space="preserve">SGE Margin-Based Price Asking </w:t>
      </w:r>
      <w:r w:rsidR="00FB4405" w:rsidRPr="00E72395">
        <w:rPr>
          <w:rFonts w:ascii="Times New Roman" w:eastAsia="宋体" w:hAnsi="Times New Roman" w:cs="Times New Roman"/>
          <w:b/>
          <w:bCs/>
          <w:sz w:val="28"/>
          <w:szCs w:val="24"/>
        </w:rPr>
        <w:t>Spot, Forward, and Swap</w:t>
      </w:r>
      <w:r w:rsidRPr="00E72395">
        <w:rPr>
          <w:rFonts w:ascii="Times New Roman" w:eastAsia="宋体" w:hAnsi="Times New Roman" w:cs="Times New Roman"/>
          <w:b/>
          <w:bCs/>
          <w:sz w:val="28"/>
          <w:szCs w:val="24"/>
        </w:rPr>
        <w:t xml:space="preserve"> Contracts</w:t>
      </w:r>
    </w:p>
    <w:p w14:paraId="18CF4D9A" w14:textId="77777777" w:rsidR="00FB4405" w:rsidRPr="00E72395" w:rsidRDefault="00FB4405" w:rsidP="00FB4405">
      <w:pPr>
        <w:tabs>
          <w:tab w:val="left" w:pos="1276"/>
        </w:tabs>
        <w:snapToGrid w:val="0"/>
        <w:spacing w:line="276" w:lineRule="auto"/>
        <w:jc w:val="center"/>
        <w:rPr>
          <w:rFonts w:ascii="Times New Roman" w:eastAsia="宋体" w:hAnsi="Times New Roman" w:cs="Times New Roman"/>
          <w:b/>
          <w:bCs/>
          <w:sz w:val="22"/>
        </w:rPr>
      </w:pPr>
    </w:p>
    <w:p w14:paraId="022ED562" w14:textId="77777777" w:rsidR="00A67551" w:rsidRPr="00E72395" w:rsidRDefault="00A67551" w:rsidP="00FB4405">
      <w:pPr>
        <w:tabs>
          <w:tab w:val="left" w:pos="1276"/>
        </w:tabs>
        <w:snapToGrid w:val="0"/>
        <w:spacing w:afterLines="50" w:after="156" w:line="276" w:lineRule="auto"/>
        <w:jc w:val="center"/>
        <w:rPr>
          <w:rFonts w:ascii="Times New Roman" w:eastAsia="宋体" w:hAnsi="Times New Roman" w:cs="Times New Roman"/>
          <w:b/>
          <w:bCs/>
          <w:sz w:val="22"/>
        </w:rPr>
      </w:pPr>
      <w:r w:rsidRPr="00E72395">
        <w:rPr>
          <w:rFonts w:ascii="Times New Roman" w:eastAsia="宋体" w:hAnsi="Times New Roman" w:cs="Times New Roman"/>
          <w:b/>
          <w:bCs/>
          <w:sz w:val="22"/>
        </w:rPr>
        <w:t>CAu99.99 Specifications</w:t>
      </w:r>
    </w:p>
    <w:tbl>
      <w:tblPr>
        <w:tblStyle w:val="a6"/>
        <w:tblW w:w="0" w:type="auto"/>
        <w:tblLook w:val="04A0" w:firstRow="1" w:lastRow="0" w:firstColumn="1" w:lastColumn="0" w:noHBand="0" w:noVBand="1"/>
      </w:tblPr>
      <w:tblGrid>
        <w:gridCol w:w="2718"/>
        <w:gridCol w:w="5578"/>
      </w:tblGrid>
      <w:tr w:rsidR="00EE532A" w:rsidRPr="00E72395" w14:paraId="77933C13" w14:textId="77777777" w:rsidTr="00FB4405">
        <w:tc>
          <w:tcPr>
            <w:tcW w:w="2718" w:type="dxa"/>
            <w:vAlign w:val="center"/>
          </w:tcPr>
          <w:p w14:paraId="324FC42D" w14:textId="0520999D"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Contract Code</w:t>
            </w:r>
          </w:p>
        </w:tc>
        <w:tc>
          <w:tcPr>
            <w:tcW w:w="5578" w:type="dxa"/>
            <w:vAlign w:val="center"/>
          </w:tcPr>
          <w:p w14:paraId="3925BB67" w14:textId="4EB1BEA7"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CAu99.99</w:t>
            </w:r>
          </w:p>
        </w:tc>
      </w:tr>
      <w:tr w:rsidR="00EE532A" w:rsidRPr="00E72395" w14:paraId="4E9DBF1A" w14:textId="77777777" w:rsidTr="00FB4405">
        <w:tc>
          <w:tcPr>
            <w:tcW w:w="2718" w:type="dxa"/>
            <w:vAlign w:val="center"/>
          </w:tcPr>
          <w:p w14:paraId="6674A70D" w14:textId="10F247F8" w:rsidR="00A67551" w:rsidRPr="00E72395" w:rsidRDefault="00A67551" w:rsidP="00987127">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 xml:space="preserve">Trading </w:t>
            </w:r>
            <w:r w:rsidR="00987127">
              <w:rPr>
                <w:rFonts w:ascii="Times New Roman" w:hAnsi="Times New Roman" w:cs="Times New Roman"/>
                <w:sz w:val="22"/>
              </w:rPr>
              <w:t>Mode</w:t>
            </w:r>
          </w:p>
        </w:tc>
        <w:tc>
          <w:tcPr>
            <w:tcW w:w="5578" w:type="dxa"/>
            <w:vAlign w:val="center"/>
          </w:tcPr>
          <w:p w14:paraId="24398B32" w14:textId="5B7E2054"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Margin-based price asking</w:t>
            </w:r>
          </w:p>
        </w:tc>
      </w:tr>
      <w:tr w:rsidR="00EE532A" w:rsidRPr="00E72395" w14:paraId="54F645F0" w14:textId="77777777" w:rsidTr="00FB4405">
        <w:tc>
          <w:tcPr>
            <w:tcW w:w="2718" w:type="dxa"/>
            <w:vAlign w:val="center"/>
          </w:tcPr>
          <w:p w14:paraId="14B91C4B" w14:textId="10AB238A"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Trading Type</w:t>
            </w:r>
          </w:p>
        </w:tc>
        <w:tc>
          <w:tcPr>
            <w:tcW w:w="5578" w:type="dxa"/>
            <w:vAlign w:val="center"/>
          </w:tcPr>
          <w:p w14:paraId="1C7F268A" w14:textId="107F23A0"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Spot, forward, swap</w:t>
            </w:r>
          </w:p>
        </w:tc>
      </w:tr>
      <w:tr w:rsidR="00EE532A" w:rsidRPr="00E72395" w14:paraId="38976612" w14:textId="77777777" w:rsidTr="00FB4405">
        <w:tc>
          <w:tcPr>
            <w:tcW w:w="2718" w:type="dxa"/>
            <w:vAlign w:val="center"/>
          </w:tcPr>
          <w:p w14:paraId="06E5DECF" w14:textId="78867754"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Trading Unit</w:t>
            </w:r>
          </w:p>
        </w:tc>
        <w:tc>
          <w:tcPr>
            <w:tcW w:w="5578" w:type="dxa"/>
            <w:vAlign w:val="center"/>
          </w:tcPr>
          <w:p w14:paraId="3BA15DC7" w14:textId="5CAA2375"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1</w:t>
            </w:r>
            <w:r w:rsidR="00FB4405" w:rsidRPr="00E72395">
              <w:rPr>
                <w:rFonts w:ascii="Times New Roman" w:hAnsi="Times New Roman" w:cs="Times New Roman"/>
                <w:sz w:val="22"/>
              </w:rPr>
              <w:t>,</w:t>
            </w:r>
            <w:r w:rsidRPr="00E72395">
              <w:rPr>
                <w:rFonts w:ascii="Times New Roman" w:hAnsi="Times New Roman" w:cs="Times New Roman"/>
                <w:sz w:val="22"/>
              </w:rPr>
              <w:t>000</w:t>
            </w:r>
            <w:r w:rsidR="00FB4405" w:rsidRPr="00E72395">
              <w:rPr>
                <w:rFonts w:ascii="Times New Roman" w:hAnsi="Times New Roman" w:cs="Times New Roman"/>
                <w:sz w:val="22"/>
              </w:rPr>
              <w:t xml:space="preserve"> </w:t>
            </w:r>
            <w:r w:rsidRPr="00E72395">
              <w:rPr>
                <w:rFonts w:ascii="Times New Roman" w:hAnsi="Times New Roman" w:cs="Times New Roman"/>
                <w:sz w:val="22"/>
              </w:rPr>
              <w:t>g/lot</w:t>
            </w:r>
          </w:p>
        </w:tc>
      </w:tr>
      <w:tr w:rsidR="00EE532A" w:rsidRPr="00E72395" w14:paraId="50C01C82" w14:textId="77777777" w:rsidTr="00FB4405">
        <w:tc>
          <w:tcPr>
            <w:tcW w:w="2718" w:type="dxa"/>
            <w:vAlign w:val="center"/>
          </w:tcPr>
          <w:p w14:paraId="2333A505" w14:textId="7148A473"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Quotation Unit</w:t>
            </w:r>
          </w:p>
        </w:tc>
        <w:tc>
          <w:tcPr>
            <w:tcW w:w="5578" w:type="dxa"/>
            <w:vAlign w:val="center"/>
          </w:tcPr>
          <w:p w14:paraId="0F4E7A8D" w14:textId="7CAA0F99" w:rsidR="00A67551" w:rsidRPr="00E72395" w:rsidRDefault="008F5402"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Yuan</w:t>
            </w:r>
            <w:r w:rsidR="00A67551" w:rsidRPr="00E72395">
              <w:rPr>
                <w:rFonts w:ascii="Times New Roman" w:hAnsi="Times New Roman" w:cs="Times New Roman"/>
                <w:sz w:val="22"/>
              </w:rPr>
              <w:t>/g</w:t>
            </w:r>
          </w:p>
        </w:tc>
      </w:tr>
      <w:tr w:rsidR="00EE532A" w:rsidRPr="00E72395" w14:paraId="11283999" w14:textId="77777777" w:rsidTr="00FB4405">
        <w:tc>
          <w:tcPr>
            <w:tcW w:w="2718" w:type="dxa"/>
            <w:vAlign w:val="center"/>
          </w:tcPr>
          <w:p w14:paraId="75128449" w14:textId="6537BF2D"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Minimum Price Fluctuation</w:t>
            </w:r>
            <w:r w:rsidR="008F5402" w:rsidRPr="00E72395">
              <w:rPr>
                <w:rFonts w:ascii="Times New Roman" w:hAnsi="Times New Roman" w:cs="Times New Roman"/>
                <w:sz w:val="22"/>
              </w:rPr>
              <w:t xml:space="preserve"> for Trade Registration</w:t>
            </w:r>
          </w:p>
        </w:tc>
        <w:tc>
          <w:tcPr>
            <w:tcW w:w="5578" w:type="dxa"/>
            <w:vAlign w:val="center"/>
          </w:tcPr>
          <w:p w14:paraId="6269D549" w14:textId="2D8275AF"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0.001 yuan/g</w:t>
            </w:r>
          </w:p>
        </w:tc>
      </w:tr>
      <w:tr w:rsidR="00EE532A" w:rsidRPr="00E72395" w14:paraId="0D4D7AED" w14:textId="77777777" w:rsidTr="00FB4405">
        <w:tc>
          <w:tcPr>
            <w:tcW w:w="2718" w:type="dxa"/>
            <w:vAlign w:val="center"/>
          </w:tcPr>
          <w:p w14:paraId="4F366185" w14:textId="26AE1231" w:rsidR="00A67551" w:rsidRPr="00E72395" w:rsidRDefault="00A67551" w:rsidP="008F5402">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Minimum Order Size</w:t>
            </w:r>
          </w:p>
        </w:tc>
        <w:tc>
          <w:tcPr>
            <w:tcW w:w="5578" w:type="dxa"/>
            <w:vAlign w:val="center"/>
          </w:tcPr>
          <w:p w14:paraId="74481B55" w14:textId="2632A3B9"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1 lot</w:t>
            </w:r>
          </w:p>
        </w:tc>
      </w:tr>
      <w:tr w:rsidR="00EE532A" w:rsidRPr="00E72395" w14:paraId="37DB431A" w14:textId="77777777" w:rsidTr="00FB4405">
        <w:tc>
          <w:tcPr>
            <w:tcW w:w="2718" w:type="dxa"/>
            <w:vAlign w:val="center"/>
          </w:tcPr>
          <w:p w14:paraId="3BFF33AA" w14:textId="40E4D1CA" w:rsidR="00A67551" w:rsidRPr="00E72395" w:rsidRDefault="008F5402" w:rsidP="008F5402">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Maximum Order Size</w:t>
            </w:r>
          </w:p>
        </w:tc>
        <w:tc>
          <w:tcPr>
            <w:tcW w:w="5578" w:type="dxa"/>
            <w:vAlign w:val="center"/>
          </w:tcPr>
          <w:p w14:paraId="486DD042" w14:textId="7A66AF29"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5,000 lots</w:t>
            </w:r>
          </w:p>
        </w:tc>
      </w:tr>
      <w:tr w:rsidR="00EE532A" w:rsidRPr="00E72395" w14:paraId="08B97583" w14:textId="77777777" w:rsidTr="00FB4405">
        <w:tc>
          <w:tcPr>
            <w:tcW w:w="2718" w:type="dxa"/>
            <w:vAlign w:val="center"/>
          </w:tcPr>
          <w:p w14:paraId="70719110" w14:textId="505AA72A"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Registration Hours</w:t>
            </w:r>
          </w:p>
        </w:tc>
        <w:tc>
          <w:tcPr>
            <w:tcW w:w="5578" w:type="dxa"/>
            <w:vAlign w:val="center"/>
          </w:tcPr>
          <w:p w14:paraId="4FD71124" w14:textId="0066E12C"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9:00 a.m.</w:t>
            </w:r>
            <w:r w:rsidR="008F5402" w:rsidRPr="00E72395">
              <w:rPr>
                <w:rFonts w:ascii="Times New Roman" w:hAnsi="Times New Roman" w:cs="Times New Roman"/>
                <w:sz w:val="22"/>
              </w:rPr>
              <w:t xml:space="preserve"> </w:t>
            </w:r>
            <w:r w:rsidRPr="00E72395">
              <w:rPr>
                <w:rFonts w:ascii="Times New Roman" w:hAnsi="Times New Roman" w:cs="Times New Roman"/>
                <w:sz w:val="22"/>
              </w:rPr>
              <w:t>–</w:t>
            </w:r>
            <w:r w:rsidR="008F5402" w:rsidRPr="00E72395">
              <w:rPr>
                <w:rFonts w:ascii="Times New Roman" w:hAnsi="Times New Roman" w:cs="Times New Roman"/>
                <w:sz w:val="22"/>
              </w:rPr>
              <w:t xml:space="preserve"> </w:t>
            </w:r>
            <w:r w:rsidRPr="00E72395">
              <w:rPr>
                <w:rFonts w:ascii="Times New Roman" w:hAnsi="Times New Roman" w:cs="Times New Roman"/>
                <w:sz w:val="22"/>
              </w:rPr>
              <w:t>3:30 p.m. on trading days</w:t>
            </w:r>
          </w:p>
        </w:tc>
      </w:tr>
      <w:tr w:rsidR="00EE532A" w:rsidRPr="00E72395" w14:paraId="61D59013" w14:textId="77777777" w:rsidTr="00FB4405">
        <w:tc>
          <w:tcPr>
            <w:tcW w:w="2718" w:type="dxa"/>
            <w:vAlign w:val="center"/>
          </w:tcPr>
          <w:p w14:paraId="5876AAFB" w14:textId="6479F215" w:rsidR="00A67551" w:rsidRPr="00E72395" w:rsidRDefault="00A67551"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Last Registration Day</w:t>
            </w:r>
          </w:p>
        </w:tc>
        <w:tc>
          <w:tcPr>
            <w:tcW w:w="5578" w:type="dxa"/>
            <w:vAlign w:val="center"/>
          </w:tcPr>
          <w:p w14:paraId="5B8A4067" w14:textId="061BC13B" w:rsidR="00A67551" w:rsidRPr="00E72395" w:rsidRDefault="008F5402" w:rsidP="008F5402">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Day of contract expiry</w:t>
            </w:r>
          </w:p>
        </w:tc>
      </w:tr>
      <w:tr w:rsidR="00EE532A" w:rsidRPr="00E72395" w14:paraId="0A0E47BF" w14:textId="77777777" w:rsidTr="00FB4405">
        <w:tc>
          <w:tcPr>
            <w:tcW w:w="2718" w:type="dxa"/>
            <w:vAlign w:val="center"/>
          </w:tcPr>
          <w:p w14:paraId="781AFC56" w14:textId="3C77737A"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Trading Margin</w:t>
            </w:r>
          </w:p>
        </w:tc>
        <w:tc>
          <w:tcPr>
            <w:tcW w:w="5578" w:type="dxa"/>
            <w:vMerge w:val="restart"/>
            <w:vAlign w:val="center"/>
          </w:tcPr>
          <w:p w14:paraId="3E4F7A29" w14:textId="683FDFBE" w:rsidR="00EE532A" w:rsidRPr="00E72395" w:rsidRDefault="00706C36" w:rsidP="00706C36">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As specified in</w:t>
            </w:r>
            <w:r w:rsidR="00EE532A" w:rsidRPr="00E72395">
              <w:rPr>
                <w:rFonts w:ascii="Times New Roman" w:eastAsia="宋体" w:hAnsi="Times New Roman" w:cs="Times New Roman"/>
                <w:sz w:val="22"/>
              </w:rPr>
              <w:t xml:space="preserve"> </w:t>
            </w:r>
            <w:r w:rsidRPr="00E72395">
              <w:rPr>
                <w:rFonts w:ascii="Times New Roman" w:eastAsia="宋体" w:hAnsi="Times New Roman" w:cs="Times New Roman"/>
                <w:sz w:val="22"/>
              </w:rPr>
              <w:t>the pre-listing announcement</w:t>
            </w:r>
            <w:bookmarkStart w:id="0" w:name="_GoBack"/>
            <w:bookmarkEnd w:id="0"/>
            <w:r w:rsidR="00EE532A" w:rsidRPr="00E72395">
              <w:rPr>
                <w:rFonts w:ascii="Times New Roman" w:eastAsia="宋体" w:hAnsi="Times New Roman" w:cs="Times New Roman"/>
                <w:sz w:val="22"/>
              </w:rPr>
              <w:t xml:space="preserve"> </w:t>
            </w:r>
          </w:p>
        </w:tc>
      </w:tr>
      <w:tr w:rsidR="00EE532A" w:rsidRPr="00E72395" w14:paraId="201E5D2B" w14:textId="77777777" w:rsidTr="00FB4405">
        <w:tc>
          <w:tcPr>
            <w:tcW w:w="2718" w:type="dxa"/>
            <w:vAlign w:val="center"/>
          </w:tcPr>
          <w:p w14:paraId="53071978" w14:textId="4D95D29B"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Default Penalty</w:t>
            </w:r>
          </w:p>
        </w:tc>
        <w:tc>
          <w:tcPr>
            <w:tcW w:w="5578" w:type="dxa"/>
            <w:vMerge/>
            <w:vAlign w:val="center"/>
          </w:tcPr>
          <w:p w14:paraId="5268F8D1" w14:textId="77777777"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p>
        </w:tc>
      </w:tr>
      <w:tr w:rsidR="00EE532A" w:rsidRPr="00E72395" w14:paraId="05C73ABF" w14:textId="77777777" w:rsidTr="00FB4405">
        <w:tc>
          <w:tcPr>
            <w:tcW w:w="2718" w:type="dxa"/>
            <w:vAlign w:val="center"/>
          </w:tcPr>
          <w:p w14:paraId="044FE32C" w14:textId="6E23FD87" w:rsidR="00EE532A" w:rsidRPr="00E72395" w:rsidRDefault="00706C36"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Trading Fee</w:t>
            </w:r>
          </w:p>
        </w:tc>
        <w:tc>
          <w:tcPr>
            <w:tcW w:w="5578" w:type="dxa"/>
            <w:vMerge/>
            <w:vAlign w:val="center"/>
          </w:tcPr>
          <w:p w14:paraId="07CAAFCF" w14:textId="77777777"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p>
        </w:tc>
      </w:tr>
      <w:tr w:rsidR="00EE532A" w:rsidRPr="00E72395" w14:paraId="04C4BF0E" w14:textId="77777777" w:rsidTr="00FB4405">
        <w:tc>
          <w:tcPr>
            <w:tcW w:w="2718" w:type="dxa"/>
            <w:vAlign w:val="center"/>
          </w:tcPr>
          <w:p w14:paraId="38691028" w14:textId="077861FB"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Listing Date</w:t>
            </w:r>
          </w:p>
        </w:tc>
        <w:tc>
          <w:tcPr>
            <w:tcW w:w="5578" w:type="dxa"/>
            <w:vMerge/>
            <w:vAlign w:val="center"/>
          </w:tcPr>
          <w:p w14:paraId="319D90B2" w14:textId="77777777"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p>
        </w:tc>
      </w:tr>
      <w:tr w:rsidR="00EE532A" w:rsidRPr="00E72395" w14:paraId="31BE76FE" w14:textId="77777777" w:rsidTr="00FB4405">
        <w:tc>
          <w:tcPr>
            <w:tcW w:w="2718" w:type="dxa"/>
            <w:vAlign w:val="center"/>
          </w:tcPr>
          <w:p w14:paraId="05B5B257" w14:textId="304C7FFB"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Daily Settlement Method</w:t>
            </w:r>
          </w:p>
        </w:tc>
        <w:tc>
          <w:tcPr>
            <w:tcW w:w="5578" w:type="dxa"/>
            <w:vAlign w:val="center"/>
          </w:tcPr>
          <w:p w14:paraId="26875B18" w14:textId="01D696BB"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hAnsi="Times New Roman" w:cs="Times New Roman"/>
                <w:sz w:val="22"/>
              </w:rPr>
              <w:t>Daily mark-to-market</w:t>
            </w:r>
          </w:p>
        </w:tc>
      </w:tr>
      <w:tr w:rsidR="00EE532A" w:rsidRPr="00E72395" w14:paraId="4FF24ECD" w14:textId="77777777" w:rsidTr="00FB4405">
        <w:tc>
          <w:tcPr>
            <w:tcW w:w="2718" w:type="dxa"/>
            <w:vAlign w:val="center"/>
          </w:tcPr>
          <w:p w14:paraId="72E7CEDA" w14:textId="41B01B35" w:rsidR="00EE532A" w:rsidRPr="00E72395" w:rsidRDefault="00706C36"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Delivery Date</w:t>
            </w:r>
          </w:p>
        </w:tc>
        <w:tc>
          <w:tcPr>
            <w:tcW w:w="5578" w:type="dxa"/>
            <w:vAlign w:val="center"/>
          </w:tcPr>
          <w:p w14:paraId="41F78691" w14:textId="41005E67" w:rsidR="00EE532A" w:rsidRPr="00E72395" w:rsidRDefault="00706C36"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Day of contract expiry</w:t>
            </w:r>
          </w:p>
        </w:tc>
      </w:tr>
      <w:tr w:rsidR="00EE532A" w:rsidRPr="00E72395" w14:paraId="498F096F" w14:textId="77777777" w:rsidTr="00FB4405">
        <w:tc>
          <w:tcPr>
            <w:tcW w:w="2718" w:type="dxa"/>
            <w:vAlign w:val="center"/>
          </w:tcPr>
          <w:p w14:paraId="1DC5FE6B" w14:textId="61837B74" w:rsidR="00EE532A" w:rsidRPr="00E72395" w:rsidRDefault="00706C36"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 xml:space="preserve">Expiry </w:t>
            </w:r>
            <w:r w:rsidR="00EE532A" w:rsidRPr="00E72395">
              <w:rPr>
                <w:rFonts w:ascii="Times New Roman" w:eastAsia="宋体" w:hAnsi="Times New Roman" w:cs="Times New Roman"/>
                <w:sz w:val="22"/>
              </w:rPr>
              <w:t>Settlement Method</w:t>
            </w:r>
          </w:p>
        </w:tc>
        <w:tc>
          <w:tcPr>
            <w:tcW w:w="5578" w:type="dxa"/>
            <w:vAlign w:val="center"/>
          </w:tcPr>
          <w:p w14:paraId="4FBE1095" w14:textId="2C0DEBA9"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Physical Delivery</w:t>
            </w:r>
          </w:p>
        </w:tc>
      </w:tr>
      <w:tr w:rsidR="00EE532A" w:rsidRPr="00E72395" w14:paraId="6865E077" w14:textId="77777777" w:rsidTr="00FB4405">
        <w:tc>
          <w:tcPr>
            <w:tcW w:w="2718" w:type="dxa"/>
            <w:vAlign w:val="center"/>
          </w:tcPr>
          <w:p w14:paraId="0F69B0FB" w14:textId="50FE1A49"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Deliverable Bullion</w:t>
            </w:r>
          </w:p>
        </w:tc>
        <w:tc>
          <w:tcPr>
            <w:tcW w:w="5578" w:type="dxa"/>
            <w:vAlign w:val="center"/>
          </w:tcPr>
          <w:p w14:paraId="64B755DD" w14:textId="3F433790"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Gold ingots with standard weight of 1 kg and minimum fineness of 999.9</w:t>
            </w:r>
          </w:p>
        </w:tc>
      </w:tr>
      <w:tr w:rsidR="00EE532A" w:rsidRPr="00E72395" w14:paraId="0103EFA8" w14:textId="77777777" w:rsidTr="00FB4405">
        <w:tc>
          <w:tcPr>
            <w:tcW w:w="2718" w:type="dxa"/>
            <w:vAlign w:val="center"/>
          </w:tcPr>
          <w:p w14:paraId="59E33BD6" w14:textId="10B76F60"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Quality Standards</w:t>
            </w:r>
          </w:p>
        </w:tc>
        <w:tc>
          <w:tcPr>
            <w:tcW w:w="5578" w:type="dxa"/>
            <w:vAlign w:val="center"/>
          </w:tcPr>
          <w:p w14:paraId="7D7B5F4C" w14:textId="1FF3F1A7"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 xml:space="preserve">Ingots produced in compliance with </w:t>
            </w:r>
            <w:r w:rsidR="002667F9" w:rsidRPr="00E72395">
              <w:rPr>
                <w:rFonts w:ascii="Times New Roman" w:eastAsia="宋体" w:hAnsi="Times New Roman" w:cs="Times New Roman"/>
                <w:sz w:val="22"/>
              </w:rPr>
              <w:t xml:space="preserve">the prevailing </w:t>
            </w:r>
            <w:r w:rsidRPr="00E72395">
              <w:rPr>
                <w:rFonts w:ascii="Times New Roman" w:eastAsia="宋体" w:hAnsi="Times New Roman" w:cs="Times New Roman"/>
                <w:sz w:val="22"/>
              </w:rPr>
              <w:t>SGE gold ingot standard by SGE Standard Gold Ingot Refiners, or standard bars produced by LBMA Good Delivery refiners</w:t>
            </w:r>
          </w:p>
        </w:tc>
      </w:tr>
      <w:tr w:rsidR="00EE532A" w:rsidRPr="00E72395" w14:paraId="0855A678" w14:textId="77777777" w:rsidTr="00FB4405">
        <w:tc>
          <w:tcPr>
            <w:tcW w:w="2718" w:type="dxa"/>
            <w:vAlign w:val="center"/>
          </w:tcPr>
          <w:p w14:paraId="289C053E" w14:textId="56653C6B"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Delivery Location</w:t>
            </w:r>
          </w:p>
        </w:tc>
        <w:tc>
          <w:tcPr>
            <w:tcW w:w="5578" w:type="dxa"/>
            <w:vAlign w:val="center"/>
          </w:tcPr>
          <w:p w14:paraId="0481F30B" w14:textId="39BFAA98" w:rsidR="00EE532A" w:rsidRPr="00E72395" w:rsidRDefault="00EE532A" w:rsidP="00EE532A">
            <w:pPr>
              <w:tabs>
                <w:tab w:val="left" w:pos="1276"/>
              </w:tabs>
              <w:snapToGrid w:val="0"/>
              <w:spacing w:beforeLines="25" w:before="78" w:afterLines="25" w:after="78" w:line="276" w:lineRule="auto"/>
              <w:jc w:val="center"/>
              <w:rPr>
                <w:rFonts w:ascii="Times New Roman" w:eastAsia="宋体" w:hAnsi="Times New Roman" w:cs="Times New Roman"/>
                <w:sz w:val="22"/>
              </w:rPr>
            </w:pPr>
            <w:r w:rsidRPr="00E72395">
              <w:rPr>
                <w:rFonts w:ascii="Times New Roman" w:eastAsia="宋体" w:hAnsi="Times New Roman" w:cs="Times New Roman"/>
                <w:sz w:val="22"/>
              </w:rPr>
              <w:t>Certified Vault</w:t>
            </w:r>
            <w:r w:rsidR="00987127">
              <w:rPr>
                <w:rFonts w:ascii="Times New Roman" w:eastAsia="宋体" w:hAnsi="Times New Roman" w:cs="Times New Roman"/>
                <w:sz w:val="22"/>
              </w:rPr>
              <w:t>s</w:t>
            </w:r>
          </w:p>
        </w:tc>
      </w:tr>
    </w:tbl>
    <w:p w14:paraId="322F8309" w14:textId="77777777" w:rsidR="00EE532A" w:rsidRPr="00E72395" w:rsidRDefault="00EE532A">
      <w:pPr>
        <w:widowControl/>
        <w:jc w:val="left"/>
        <w:rPr>
          <w:rFonts w:ascii="Times New Roman" w:eastAsia="宋体" w:hAnsi="Times New Roman" w:cs="Times New Roman"/>
          <w:b/>
          <w:bCs/>
          <w:color w:val="00B0F0"/>
          <w:sz w:val="22"/>
        </w:rPr>
      </w:pPr>
      <w:r w:rsidRPr="00E72395">
        <w:rPr>
          <w:rFonts w:ascii="Times New Roman" w:eastAsia="宋体" w:hAnsi="Times New Roman" w:cs="Times New Roman"/>
          <w:b/>
          <w:bCs/>
          <w:color w:val="00B0F0"/>
          <w:sz w:val="22"/>
        </w:rPr>
        <w:br w:type="page"/>
      </w:r>
    </w:p>
    <w:p w14:paraId="350A9842" w14:textId="77777777" w:rsidR="00EE532A" w:rsidRPr="00E72395" w:rsidRDefault="00EE532A" w:rsidP="00EE532A">
      <w:pPr>
        <w:tabs>
          <w:tab w:val="left" w:pos="1276"/>
        </w:tabs>
        <w:snapToGrid w:val="0"/>
        <w:spacing w:afterLines="100" w:after="312" w:line="276" w:lineRule="auto"/>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Schedule 2</w:t>
      </w:r>
    </w:p>
    <w:p w14:paraId="7CCF0923" w14:textId="756F117A" w:rsidR="00A67551" w:rsidRPr="00E72395" w:rsidRDefault="00EE532A" w:rsidP="00EE532A">
      <w:pPr>
        <w:tabs>
          <w:tab w:val="left" w:pos="1276"/>
        </w:tabs>
        <w:snapToGrid w:val="0"/>
        <w:spacing w:afterLines="100" w:after="312" w:line="276" w:lineRule="auto"/>
        <w:jc w:val="center"/>
        <w:rPr>
          <w:rFonts w:ascii="Times New Roman" w:eastAsia="宋体" w:hAnsi="Times New Roman" w:cs="Times New Roman"/>
          <w:b/>
          <w:bCs/>
          <w:sz w:val="28"/>
          <w:szCs w:val="24"/>
        </w:rPr>
      </w:pPr>
      <w:r w:rsidRPr="00E72395">
        <w:rPr>
          <w:rFonts w:ascii="Times New Roman" w:eastAsia="宋体" w:hAnsi="Times New Roman" w:cs="Times New Roman"/>
          <w:b/>
          <w:bCs/>
          <w:sz w:val="28"/>
          <w:szCs w:val="24"/>
        </w:rPr>
        <w:t xml:space="preserve">Application Form for Trading Privileges for SGE Margin-Based Price Asking </w:t>
      </w:r>
      <w:r w:rsidR="00791732" w:rsidRPr="00E72395">
        <w:rPr>
          <w:rFonts w:ascii="Times New Roman" w:eastAsia="宋体" w:hAnsi="Times New Roman" w:cs="Times New Roman"/>
          <w:b/>
          <w:bCs/>
          <w:sz w:val="28"/>
          <w:szCs w:val="24"/>
        </w:rPr>
        <w:t xml:space="preserve">Spot, Forward, and Swap </w:t>
      </w:r>
      <w:r w:rsidR="00CA4225">
        <w:rPr>
          <w:rFonts w:ascii="Times New Roman" w:eastAsia="宋体" w:hAnsi="Times New Roman" w:cs="Times New Roman"/>
          <w:b/>
          <w:bCs/>
          <w:sz w:val="28"/>
          <w:szCs w:val="24"/>
        </w:rPr>
        <w:t>Contracts</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160"/>
        <w:gridCol w:w="975"/>
        <w:gridCol w:w="1066"/>
        <w:gridCol w:w="1067"/>
        <w:gridCol w:w="42"/>
        <w:gridCol w:w="2092"/>
      </w:tblGrid>
      <w:tr w:rsidR="00D26F26" w:rsidRPr="00E72395" w14:paraId="31FB3EBC" w14:textId="77777777" w:rsidTr="00543F48">
        <w:trPr>
          <w:trHeight w:val="498"/>
        </w:trPr>
        <w:tc>
          <w:tcPr>
            <w:tcW w:w="2132" w:type="dxa"/>
            <w:vAlign w:val="center"/>
          </w:tcPr>
          <w:p w14:paraId="41522CB5"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eastAsia="宋体" w:hAnsi="Times New Roman" w:cs="Times New Roman"/>
                <w:sz w:val="20"/>
                <w:szCs w:val="20"/>
              </w:rPr>
              <w:t>Member Name</w:t>
            </w:r>
          </w:p>
        </w:tc>
        <w:tc>
          <w:tcPr>
            <w:tcW w:w="6402" w:type="dxa"/>
            <w:gridSpan w:val="6"/>
            <w:vAlign w:val="center"/>
          </w:tcPr>
          <w:p w14:paraId="088A0555"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47D52486" w14:textId="77777777" w:rsidTr="00543F48">
        <w:trPr>
          <w:trHeight w:val="498"/>
        </w:trPr>
        <w:tc>
          <w:tcPr>
            <w:tcW w:w="2132" w:type="dxa"/>
            <w:vAlign w:val="center"/>
          </w:tcPr>
          <w:p w14:paraId="0EA27643" w14:textId="7235D9F6" w:rsidR="00D26F26" w:rsidRPr="00E72395" w:rsidRDefault="006528F0" w:rsidP="006528F0">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 xml:space="preserve">Member </w:t>
            </w:r>
            <w:r w:rsidR="00D26F26" w:rsidRPr="00E72395">
              <w:rPr>
                <w:rFonts w:ascii="Times New Roman" w:hAnsi="Times New Roman" w:cs="Times New Roman"/>
                <w:sz w:val="20"/>
                <w:szCs w:val="20"/>
              </w:rPr>
              <w:t xml:space="preserve">Seat </w:t>
            </w:r>
            <w:r w:rsidRPr="00E72395">
              <w:rPr>
                <w:rFonts w:ascii="Times New Roman" w:hAnsi="Times New Roman" w:cs="Times New Roman"/>
                <w:sz w:val="20"/>
                <w:szCs w:val="20"/>
              </w:rPr>
              <w:t xml:space="preserve">Code </w:t>
            </w:r>
            <w:r w:rsidR="00D26F26" w:rsidRPr="00E72395">
              <w:rPr>
                <w:rFonts w:ascii="Times New Roman" w:hAnsi="Times New Roman" w:cs="Times New Roman"/>
                <w:sz w:val="20"/>
                <w:szCs w:val="20"/>
              </w:rPr>
              <w:t>(6-digit)</w:t>
            </w:r>
          </w:p>
        </w:tc>
        <w:tc>
          <w:tcPr>
            <w:tcW w:w="2135" w:type="dxa"/>
            <w:gridSpan w:val="2"/>
            <w:vAlign w:val="center"/>
          </w:tcPr>
          <w:p w14:paraId="099F9227"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2133" w:type="dxa"/>
            <w:gridSpan w:val="2"/>
            <w:vAlign w:val="center"/>
          </w:tcPr>
          <w:p w14:paraId="49B6A348"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eastAsia="宋体" w:hAnsi="Times New Roman" w:cs="Times New Roman"/>
                <w:sz w:val="20"/>
                <w:szCs w:val="20"/>
              </w:rPr>
              <w:t>Seat Type</w:t>
            </w:r>
          </w:p>
        </w:tc>
        <w:tc>
          <w:tcPr>
            <w:tcW w:w="2134" w:type="dxa"/>
            <w:gridSpan w:val="2"/>
            <w:vAlign w:val="center"/>
          </w:tcPr>
          <w:p w14:paraId="7EA2D513"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eastAsia="宋体" w:hAnsi="Times New Roman" w:cs="Times New Roman"/>
                <w:sz w:val="20"/>
                <w:szCs w:val="20"/>
              </w:rPr>
              <w:t>Proprietary</w:t>
            </w:r>
          </w:p>
        </w:tc>
      </w:tr>
      <w:tr w:rsidR="00D26F26" w:rsidRPr="00E72395" w14:paraId="6161062F" w14:textId="77777777" w:rsidTr="00543F48">
        <w:trPr>
          <w:trHeight w:val="476"/>
        </w:trPr>
        <w:tc>
          <w:tcPr>
            <w:tcW w:w="2132" w:type="dxa"/>
            <w:vAlign w:val="center"/>
          </w:tcPr>
          <w:p w14:paraId="56E714CD"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eastAsia="宋体" w:hAnsi="Times New Roman" w:cs="Times New Roman"/>
                <w:sz w:val="20"/>
                <w:szCs w:val="20"/>
              </w:rPr>
              <w:t>Trading Privilege</w:t>
            </w:r>
          </w:p>
        </w:tc>
        <w:tc>
          <w:tcPr>
            <w:tcW w:w="2135" w:type="dxa"/>
            <w:gridSpan w:val="2"/>
            <w:vAlign w:val="center"/>
          </w:tcPr>
          <w:p w14:paraId="7A15DA6E" w14:textId="56349FD1" w:rsidR="00D26F26" w:rsidRPr="00E72395" w:rsidRDefault="006528F0" w:rsidP="00D26F26">
            <w:pPr>
              <w:snapToGrid w:val="0"/>
              <w:spacing w:beforeLines="25" w:before="78" w:afterLines="25" w:after="78"/>
              <w:rPr>
                <w:rFonts w:ascii="Times New Roman" w:hAnsi="Times New Roman" w:cs="Times New Roman"/>
                <w:sz w:val="20"/>
                <w:szCs w:val="20"/>
              </w:rPr>
            </w:pPr>
            <w:r w:rsidRPr="00E72395">
              <w:rPr>
                <w:rFonts w:ascii="Times New Roman" w:eastAsia="宋体" w:hAnsi="Times New Roman" w:cs="Times New Roman"/>
                <w:sz w:val="20"/>
                <w:szCs w:val="20"/>
              </w:rPr>
              <w:sym w:font="Wingdings" w:char="F0A8"/>
            </w:r>
            <w:r w:rsidR="00D26F26" w:rsidRPr="00E72395">
              <w:rPr>
                <w:rFonts w:ascii="Times New Roman" w:eastAsia="宋体" w:hAnsi="Times New Roman" w:cs="Times New Roman"/>
                <w:sz w:val="20"/>
                <w:szCs w:val="20"/>
              </w:rPr>
              <w:t xml:space="preserve"> </w:t>
            </w:r>
            <w:r w:rsidRPr="00E72395">
              <w:rPr>
                <w:rFonts w:ascii="Times New Roman" w:eastAsia="宋体" w:hAnsi="Times New Roman" w:cs="Times New Roman"/>
                <w:sz w:val="20"/>
                <w:szCs w:val="20"/>
              </w:rPr>
              <w:t xml:space="preserve">Add  </w:t>
            </w:r>
            <w:r w:rsidRPr="00E72395">
              <w:rPr>
                <w:rFonts w:ascii="Times New Roman" w:eastAsia="宋体" w:hAnsi="Times New Roman" w:cs="Times New Roman"/>
                <w:sz w:val="20"/>
                <w:szCs w:val="20"/>
              </w:rPr>
              <w:sym w:font="Wingdings" w:char="F0A8"/>
            </w:r>
            <w:r w:rsidR="00D26F26" w:rsidRPr="00E72395">
              <w:rPr>
                <w:rFonts w:ascii="Times New Roman" w:eastAsia="宋体" w:hAnsi="Times New Roman" w:cs="Times New Roman"/>
                <w:sz w:val="20"/>
                <w:szCs w:val="20"/>
              </w:rPr>
              <w:t xml:space="preserve"> Remove</w:t>
            </w:r>
          </w:p>
        </w:tc>
        <w:tc>
          <w:tcPr>
            <w:tcW w:w="2133" w:type="dxa"/>
            <w:gridSpan w:val="2"/>
            <w:vAlign w:val="center"/>
          </w:tcPr>
          <w:p w14:paraId="3369A59F"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2134" w:type="dxa"/>
            <w:gridSpan w:val="2"/>
            <w:vAlign w:val="center"/>
          </w:tcPr>
          <w:p w14:paraId="7703A1BF"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65BC15EC" w14:textId="77777777" w:rsidTr="00543F48">
        <w:trPr>
          <w:trHeight w:val="520"/>
        </w:trPr>
        <w:tc>
          <w:tcPr>
            <w:tcW w:w="2132" w:type="dxa"/>
            <w:vAlign w:val="center"/>
          </w:tcPr>
          <w:p w14:paraId="62372532"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eastAsia="宋体" w:hAnsi="Times New Roman" w:cs="Times New Roman"/>
                <w:sz w:val="20"/>
                <w:szCs w:val="20"/>
              </w:rPr>
              <w:t>Contract</w:t>
            </w:r>
          </w:p>
        </w:tc>
        <w:tc>
          <w:tcPr>
            <w:tcW w:w="6402" w:type="dxa"/>
            <w:gridSpan w:val="6"/>
            <w:vAlign w:val="center"/>
          </w:tcPr>
          <w:p w14:paraId="789ACD1F" w14:textId="551DA827" w:rsidR="00D26F26" w:rsidRPr="00E72395" w:rsidRDefault="006528F0" w:rsidP="006528F0">
            <w:pPr>
              <w:tabs>
                <w:tab w:val="left" w:pos="1803"/>
              </w:tabs>
              <w:snapToGrid w:val="0"/>
              <w:spacing w:beforeLines="25" w:before="78" w:afterLines="25" w:after="78"/>
              <w:rPr>
                <w:rFonts w:ascii="Times New Roman" w:hAnsi="Times New Roman" w:cs="Times New Roman"/>
                <w:sz w:val="20"/>
                <w:szCs w:val="20"/>
              </w:rPr>
            </w:pPr>
            <w:r w:rsidRPr="00E72395">
              <w:rPr>
                <w:rFonts w:ascii="Times New Roman" w:eastAsia="宋体" w:hAnsi="Times New Roman" w:cs="Times New Roman"/>
                <w:sz w:val="20"/>
                <w:szCs w:val="20"/>
              </w:rPr>
              <w:sym w:font="Wingdings" w:char="F0A8"/>
            </w:r>
            <w:r w:rsidR="00D26F26" w:rsidRPr="00E72395">
              <w:rPr>
                <w:rFonts w:ascii="Times New Roman" w:eastAsia="宋体" w:hAnsi="Times New Roman" w:cs="Times New Roman"/>
                <w:sz w:val="20"/>
                <w:szCs w:val="20"/>
              </w:rPr>
              <w:t xml:space="preserve"> </w:t>
            </w:r>
            <w:r w:rsidRPr="00E72395">
              <w:rPr>
                <w:rFonts w:ascii="Times New Roman" w:eastAsia="宋体" w:hAnsi="Times New Roman" w:cs="Times New Roman"/>
                <w:sz w:val="20"/>
                <w:szCs w:val="20"/>
              </w:rPr>
              <w:t>CAu99.99</w:t>
            </w:r>
            <w:r w:rsidRPr="00E72395">
              <w:rPr>
                <w:rFonts w:ascii="Times New Roman" w:eastAsia="宋体" w:hAnsi="Times New Roman" w:cs="Times New Roman"/>
                <w:sz w:val="20"/>
                <w:szCs w:val="20"/>
              </w:rPr>
              <w:tab/>
            </w:r>
            <w:r w:rsidRPr="00E72395">
              <w:rPr>
                <w:rFonts w:ascii="Times New Roman" w:eastAsia="宋体" w:hAnsi="Times New Roman" w:cs="Times New Roman"/>
                <w:sz w:val="20"/>
                <w:szCs w:val="20"/>
              </w:rPr>
              <w:sym w:font="Wingdings" w:char="F0A8"/>
            </w:r>
            <w:r w:rsidR="00D26F26" w:rsidRPr="00E72395">
              <w:rPr>
                <w:rFonts w:ascii="Times New Roman" w:eastAsia="宋体" w:hAnsi="Times New Roman" w:cs="Times New Roman"/>
                <w:sz w:val="20"/>
                <w:szCs w:val="20"/>
              </w:rPr>
              <w:t xml:space="preserve"> </w:t>
            </w:r>
            <w:r w:rsidRPr="00E72395">
              <w:rPr>
                <w:rFonts w:ascii="Times New Roman" w:eastAsia="宋体" w:hAnsi="Times New Roman" w:cs="Times New Roman"/>
                <w:sz w:val="20"/>
                <w:szCs w:val="20"/>
              </w:rPr>
              <w:t xml:space="preserve">Others </w:t>
            </w:r>
            <w:r w:rsidRPr="00E72395">
              <w:rPr>
                <w:rFonts w:ascii="Times New Roman" w:eastAsia="宋体" w:hAnsi="Times New Roman" w:cs="Times New Roman"/>
                <w:sz w:val="20"/>
                <w:szCs w:val="20"/>
                <w:u w:val="single"/>
              </w:rPr>
              <w:tab/>
            </w:r>
            <w:r w:rsidRPr="00E72395">
              <w:rPr>
                <w:rFonts w:ascii="Times New Roman" w:eastAsia="宋体" w:hAnsi="Times New Roman" w:cs="Times New Roman"/>
                <w:sz w:val="20"/>
                <w:szCs w:val="20"/>
                <w:u w:val="single"/>
              </w:rPr>
              <w:tab/>
            </w:r>
            <w:r w:rsidRPr="00E72395">
              <w:rPr>
                <w:rFonts w:ascii="Times New Roman" w:eastAsia="宋体" w:hAnsi="Times New Roman" w:cs="Times New Roman"/>
                <w:sz w:val="20"/>
                <w:szCs w:val="20"/>
                <w:u w:val="single"/>
              </w:rPr>
              <w:tab/>
            </w:r>
            <w:r w:rsidRPr="00E72395">
              <w:rPr>
                <w:rFonts w:ascii="Times New Roman" w:eastAsia="宋体" w:hAnsi="Times New Roman" w:cs="Times New Roman"/>
                <w:sz w:val="20"/>
                <w:szCs w:val="20"/>
                <w:u w:val="single"/>
              </w:rPr>
              <w:tab/>
            </w:r>
          </w:p>
        </w:tc>
      </w:tr>
      <w:tr w:rsidR="00D26F26" w:rsidRPr="00E72395" w14:paraId="14F422E9" w14:textId="77777777" w:rsidTr="00543F48">
        <w:trPr>
          <w:trHeight w:val="498"/>
        </w:trPr>
        <w:tc>
          <w:tcPr>
            <w:tcW w:w="2132" w:type="dxa"/>
            <w:vMerge w:val="restart"/>
            <w:vAlign w:val="center"/>
          </w:tcPr>
          <w:p w14:paraId="7BA1DBB8"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Contact Information</w:t>
            </w:r>
          </w:p>
        </w:tc>
        <w:tc>
          <w:tcPr>
            <w:tcW w:w="1160" w:type="dxa"/>
            <w:vAlign w:val="center"/>
          </w:tcPr>
          <w:p w14:paraId="0B770BA5"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Name</w:t>
            </w:r>
          </w:p>
        </w:tc>
        <w:tc>
          <w:tcPr>
            <w:tcW w:w="2041" w:type="dxa"/>
            <w:gridSpan w:val="2"/>
            <w:vAlign w:val="center"/>
          </w:tcPr>
          <w:p w14:paraId="71067EB2"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1109" w:type="dxa"/>
            <w:gridSpan w:val="2"/>
            <w:vAlign w:val="center"/>
          </w:tcPr>
          <w:p w14:paraId="213776FD"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Title</w:t>
            </w:r>
          </w:p>
        </w:tc>
        <w:tc>
          <w:tcPr>
            <w:tcW w:w="2092" w:type="dxa"/>
            <w:vAlign w:val="center"/>
          </w:tcPr>
          <w:p w14:paraId="67DC995B"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3E180AC5" w14:textId="77777777" w:rsidTr="00543F48">
        <w:trPr>
          <w:trHeight w:val="520"/>
        </w:trPr>
        <w:tc>
          <w:tcPr>
            <w:tcW w:w="2132" w:type="dxa"/>
            <w:vMerge/>
            <w:vAlign w:val="center"/>
          </w:tcPr>
          <w:p w14:paraId="74EBF8DE"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1160" w:type="dxa"/>
            <w:vAlign w:val="center"/>
          </w:tcPr>
          <w:p w14:paraId="1BB74DA5" w14:textId="08F7880E" w:rsidR="00D26F26" w:rsidRPr="00E72395" w:rsidRDefault="003C1FFD"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Tel.</w:t>
            </w:r>
          </w:p>
        </w:tc>
        <w:tc>
          <w:tcPr>
            <w:tcW w:w="2041" w:type="dxa"/>
            <w:gridSpan w:val="2"/>
            <w:vAlign w:val="center"/>
          </w:tcPr>
          <w:p w14:paraId="622A631E"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1109" w:type="dxa"/>
            <w:gridSpan w:val="2"/>
            <w:vAlign w:val="center"/>
          </w:tcPr>
          <w:p w14:paraId="0F296E3D"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Mobile</w:t>
            </w:r>
          </w:p>
        </w:tc>
        <w:tc>
          <w:tcPr>
            <w:tcW w:w="2092" w:type="dxa"/>
            <w:vAlign w:val="center"/>
          </w:tcPr>
          <w:p w14:paraId="4376C2B2"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29B3BA15" w14:textId="77777777" w:rsidTr="00543F48">
        <w:trPr>
          <w:trHeight w:val="520"/>
        </w:trPr>
        <w:tc>
          <w:tcPr>
            <w:tcW w:w="2132" w:type="dxa"/>
            <w:vMerge/>
            <w:vAlign w:val="center"/>
          </w:tcPr>
          <w:p w14:paraId="3B61F4D1"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1160" w:type="dxa"/>
            <w:vAlign w:val="center"/>
          </w:tcPr>
          <w:p w14:paraId="37F9DA2E"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Email</w:t>
            </w:r>
          </w:p>
        </w:tc>
        <w:tc>
          <w:tcPr>
            <w:tcW w:w="2041" w:type="dxa"/>
            <w:gridSpan w:val="2"/>
            <w:vAlign w:val="center"/>
          </w:tcPr>
          <w:p w14:paraId="0733F1E7"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1109" w:type="dxa"/>
            <w:gridSpan w:val="2"/>
            <w:vAlign w:val="center"/>
          </w:tcPr>
          <w:p w14:paraId="6ED3E090" w14:textId="6E6A5D3A" w:rsidR="00D26F26" w:rsidRPr="00E72395" w:rsidRDefault="00D26F26" w:rsidP="00543F48">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 xml:space="preserve">Postal </w:t>
            </w:r>
            <w:r w:rsidR="00543F48" w:rsidRPr="00E72395">
              <w:rPr>
                <w:rFonts w:ascii="Times New Roman" w:hAnsi="Times New Roman" w:cs="Times New Roman"/>
                <w:sz w:val="20"/>
                <w:szCs w:val="20"/>
              </w:rPr>
              <w:t>C.</w:t>
            </w:r>
          </w:p>
        </w:tc>
        <w:tc>
          <w:tcPr>
            <w:tcW w:w="2092" w:type="dxa"/>
            <w:vAlign w:val="center"/>
          </w:tcPr>
          <w:p w14:paraId="515AF69D"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135AE913" w14:textId="77777777" w:rsidTr="00543F48">
        <w:trPr>
          <w:trHeight w:val="498"/>
        </w:trPr>
        <w:tc>
          <w:tcPr>
            <w:tcW w:w="2132" w:type="dxa"/>
            <w:vMerge/>
            <w:vAlign w:val="center"/>
          </w:tcPr>
          <w:p w14:paraId="6EF67152"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6402" w:type="dxa"/>
            <w:gridSpan w:val="6"/>
            <w:vAlign w:val="center"/>
          </w:tcPr>
          <w:p w14:paraId="7F6651BE"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Address</w:t>
            </w:r>
          </w:p>
        </w:tc>
      </w:tr>
      <w:tr w:rsidR="00D26F26" w:rsidRPr="00E72395" w14:paraId="4C5F6CAF" w14:textId="77777777" w:rsidTr="00543F48">
        <w:trPr>
          <w:trHeight w:val="520"/>
        </w:trPr>
        <w:tc>
          <w:tcPr>
            <w:tcW w:w="2132" w:type="dxa"/>
            <w:vMerge/>
            <w:vAlign w:val="center"/>
          </w:tcPr>
          <w:p w14:paraId="21AC4BE8"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1160" w:type="dxa"/>
            <w:vAlign w:val="center"/>
          </w:tcPr>
          <w:p w14:paraId="69E8BA20"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Name</w:t>
            </w:r>
          </w:p>
        </w:tc>
        <w:tc>
          <w:tcPr>
            <w:tcW w:w="2041" w:type="dxa"/>
            <w:gridSpan w:val="2"/>
            <w:vAlign w:val="center"/>
          </w:tcPr>
          <w:p w14:paraId="20395C55"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1109" w:type="dxa"/>
            <w:gridSpan w:val="2"/>
            <w:vAlign w:val="center"/>
          </w:tcPr>
          <w:p w14:paraId="5397E246"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 xml:space="preserve">Title </w:t>
            </w:r>
          </w:p>
        </w:tc>
        <w:tc>
          <w:tcPr>
            <w:tcW w:w="2092" w:type="dxa"/>
            <w:vAlign w:val="center"/>
          </w:tcPr>
          <w:p w14:paraId="04D07685"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47C70BAF" w14:textId="77777777" w:rsidTr="00543F48">
        <w:trPr>
          <w:trHeight w:val="520"/>
        </w:trPr>
        <w:tc>
          <w:tcPr>
            <w:tcW w:w="2132" w:type="dxa"/>
            <w:vMerge/>
            <w:vAlign w:val="center"/>
          </w:tcPr>
          <w:p w14:paraId="03D96166"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1160" w:type="dxa"/>
            <w:vAlign w:val="center"/>
          </w:tcPr>
          <w:p w14:paraId="457A4824" w14:textId="627B3645" w:rsidR="00D26F26" w:rsidRPr="00E72395" w:rsidRDefault="003C1FFD"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Tel.</w:t>
            </w:r>
          </w:p>
        </w:tc>
        <w:tc>
          <w:tcPr>
            <w:tcW w:w="2041" w:type="dxa"/>
            <w:gridSpan w:val="2"/>
            <w:vAlign w:val="center"/>
          </w:tcPr>
          <w:p w14:paraId="7F2E6EDB"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1109" w:type="dxa"/>
            <w:gridSpan w:val="2"/>
            <w:vAlign w:val="center"/>
          </w:tcPr>
          <w:p w14:paraId="335FC956"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Mobile</w:t>
            </w:r>
          </w:p>
        </w:tc>
        <w:tc>
          <w:tcPr>
            <w:tcW w:w="2092" w:type="dxa"/>
            <w:vAlign w:val="center"/>
          </w:tcPr>
          <w:p w14:paraId="7CBBB2CB"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2E0A4DA1" w14:textId="77777777" w:rsidTr="00543F48">
        <w:trPr>
          <w:trHeight w:val="520"/>
        </w:trPr>
        <w:tc>
          <w:tcPr>
            <w:tcW w:w="2132" w:type="dxa"/>
            <w:vMerge/>
            <w:vAlign w:val="center"/>
          </w:tcPr>
          <w:p w14:paraId="3A180ED1"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1160" w:type="dxa"/>
            <w:vAlign w:val="center"/>
          </w:tcPr>
          <w:p w14:paraId="47FD4463"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Email</w:t>
            </w:r>
          </w:p>
        </w:tc>
        <w:tc>
          <w:tcPr>
            <w:tcW w:w="2041" w:type="dxa"/>
            <w:gridSpan w:val="2"/>
            <w:vAlign w:val="center"/>
          </w:tcPr>
          <w:p w14:paraId="5A356959"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c>
          <w:tcPr>
            <w:tcW w:w="1109" w:type="dxa"/>
            <w:gridSpan w:val="2"/>
            <w:vAlign w:val="center"/>
          </w:tcPr>
          <w:p w14:paraId="4E175DF0" w14:textId="3E68EE45" w:rsidR="00D26F26" w:rsidRPr="00E72395" w:rsidRDefault="00D26F26" w:rsidP="00543F48">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 xml:space="preserve">Postal </w:t>
            </w:r>
            <w:r w:rsidR="00543F48" w:rsidRPr="00E72395">
              <w:rPr>
                <w:rFonts w:ascii="Times New Roman" w:hAnsi="Times New Roman" w:cs="Times New Roman"/>
                <w:sz w:val="20"/>
                <w:szCs w:val="20"/>
              </w:rPr>
              <w:t>C.</w:t>
            </w:r>
          </w:p>
        </w:tc>
        <w:tc>
          <w:tcPr>
            <w:tcW w:w="2092" w:type="dxa"/>
            <w:vAlign w:val="center"/>
          </w:tcPr>
          <w:p w14:paraId="717B9B86"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4EB38693" w14:textId="77777777" w:rsidTr="00543F48">
        <w:trPr>
          <w:trHeight w:val="520"/>
        </w:trPr>
        <w:tc>
          <w:tcPr>
            <w:tcW w:w="2132" w:type="dxa"/>
            <w:vMerge/>
            <w:vAlign w:val="center"/>
          </w:tcPr>
          <w:p w14:paraId="5C50ED55"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p>
        </w:tc>
        <w:tc>
          <w:tcPr>
            <w:tcW w:w="6402" w:type="dxa"/>
            <w:gridSpan w:val="6"/>
            <w:vAlign w:val="center"/>
          </w:tcPr>
          <w:p w14:paraId="27ADB989" w14:textId="77777777" w:rsidR="00D26F26" w:rsidRPr="00E72395" w:rsidRDefault="00D26F26" w:rsidP="00D26F26">
            <w:pPr>
              <w:snapToGrid w:val="0"/>
              <w:spacing w:beforeLines="25" w:before="78" w:afterLines="25" w:after="78"/>
              <w:rPr>
                <w:rFonts w:ascii="Times New Roman" w:hAnsi="Times New Roman" w:cs="Times New Roman"/>
                <w:sz w:val="20"/>
                <w:szCs w:val="20"/>
              </w:rPr>
            </w:pPr>
            <w:r w:rsidRPr="00E72395">
              <w:rPr>
                <w:rFonts w:ascii="Times New Roman" w:hAnsi="Times New Roman" w:cs="Times New Roman"/>
                <w:sz w:val="20"/>
                <w:szCs w:val="20"/>
              </w:rPr>
              <w:t>Address</w:t>
            </w:r>
          </w:p>
        </w:tc>
      </w:tr>
      <w:tr w:rsidR="00D26F26" w:rsidRPr="00E72395" w14:paraId="5E220141" w14:textId="77777777" w:rsidTr="00543F48">
        <w:trPr>
          <w:trHeight w:val="908"/>
        </w:trPr>
        <w:tc>
          <w:tcPr>
            <w:tcW w:w="2132" w:type="dxa"/>
            <w:vAlign w:val="center"/>
            <w:hideMark/>
          </w:tcPr>
          <w:p w14:paraId="583E8C05" w14:textId="7873FF26" w:rsidR="00D26F26" w:rsidRPr="00E72395" w:rsidRDefault="00D26F26" w:rsidP="003C1FFD">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 xml:space="preserve">Other </w:t>
            </w:r>
            <w:r w:rsidR="003C1FFD" w:rsidRPr="00E72395">
              <w:rPr>
                <w:rFonts w:ascii="Times New Roman" w:hAnsi="Times New Roman" w:cs="Times New Roman"/>
                <w:sz w:val="20"/>
                <w:szCs w:val="20"/>
              </w:rPr>
              <w:t>Business</w:t>
            </w:r>
            <w:r w:rsidRPr="00E72395">
              <w:rPr>
                <w:rFonts w:ascii="Times New Roman" w:hAnsi="Times New Roman" w:cs="Times New Roman"/>
                <w:sz w:val="20"/>
                <w:szCs w:val="20"/>
              </w:rPr>
              <w:t>-Related Remarks (If applicable)</w:t>
            </w:r>
          </w:p>
        </w:tc>
        <w:tc>
          <w:tcPr>
            <w:tcW w:w="6402" w:type="dxa"/>
            <w:gridSpan w:val="6"/>
            <w:vAlign w:val="center"/>
          </w:tcPr>
          <w:p w14:paraId="728E74C1"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4DFBB035" w14:textId="77777777" w:rsidTr="00543F48">
        <w:trPr>
          <w:trHeight w:val="1440"/>
        </w:trPr>
        <w:tc>
          <w:tcPr>
            <w:tcW w:w="2132" w:type="dxa"/>
            <w:vAlign w:val="center"/>
            <w:hideMark/>
          </w:tcPr>
          <w:p w14:paraId="5996FF3E"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Applicant’s Statement</w:t>
            </w:r>
          </w:p>
        </w:tc>
        <w:tc>
          <w:tcPr>
            <w:tcW w:w="6402" w:type="dxa"/>
            <w:gridSpan w:val="6"/>
            <w:noWrap/>
            <w:vAlign w:val="center"/>
            <w:hideMark/>
          </w:tcPr>
          <w:p w14:paraId="10CAC531" w14:textId="77777777" w:rsidR="00D26F26" w:rsidRPr="00E72395" w:rsidRDefault="00D26F26" w:rsidP="00D959B7">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After being granted access by Shanghai Gold Exchange to the SGE margin-based price asking transactions, we will have been bound by the agreements (if any) we have executed with Shanghai Gold Exchange as well as any normative documents released by the Shanghai Gold Exchange.</w:t>
            </w:r>
          </w:p>
        </w:tc>
      </w:tr>
      <w:tr w:rsidR="00D26F26" w:rsidRPr="00E72395" w14:paraId="3E1F3DD1" w14:textId="77777777" w:rsidTr="00543F48">
        <w:trPr>
          <w:trHeight w:val="1440"/>
        </w:trPr>
        <w:tc>
          <w:tcPr>
            <w:tcW w:w="2132" w:type="dxa"/>
            <w:vAlign w:val="center"/>
          </w:tcPr>
          <w:p w14:paraId="4BA3BF10"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Official Seal</w:t>
            </w:r>
          </w:p>
        </w:tc>
        <w:tc>
          <w:tcPr>
            <w:tcW w:w="6402" w:type="dxa"/>
            <w:gridSpan w:val="6"/>
            <w:noWrap/>
            <w:vAlign w:val="center"/>
          </w:tcPr>
          <w:p w14:paraId="7DFF16EB"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r w:rsidR="00D26F26" w:rsidRPr="00E72395" w14:paraId="53DDFFAA" w14:textId="77777777" w:rsidTr="00543F48">
        <w:trPr>
          <w:trHeight w:val="846"/>
        </w:trPr>
        <w:tc>
          <w:tcPr>
            <w:tcW w:w="2132" w:type="dxa"/>
            <w:vAlign w:val="center"/>
          </w:tcPr>
          <w:p w14:paraId="4F934BEC" w14:textId="77777777" w:rsidR="00D26F26" w:rsidRPr="00E72395" w:rsidRDefault="00D26F26" w:rsidP="006528F0">
            <w:pPr>
              <w:snapToGrid w:val="0"/>
              <w:spacing w:beforeLines="25" w:before="78" w:afterLines="25" w:after="78"/>
              <w:jc w:val="left"/>
              <w:rPr>
                <w:rFonts w:ascii="Times New Roman" w:hAnsi="Times New Roman" w:cs="Times New Roman"/>
                <w:sz w:val="20"/>
                <w:szCs w:val="20"/>
              </w:rPr>
            </w:pPr>
            <w:r w:rsidRPr="00E72395">
              <w:rPr>
                <w:rFonts w:ascii="Times New Roman" w:hAnsi="Times New Roman" w:cs="Times New Roman"/>
                <w:sz w:val="20"/>
                <w:szCs w:val="20"/>
              </w:rPr>
              <w:t xml:space="preserve">Date </w:t>
            </w:r>
          </w:p>
        </w:tc>
        <w:tc>
          <w:tcPr>
            <w:tcW w:w="6402" w:type="dxa"/>
            <w:gridSpan w:val="6"/>
            <w:noWrap/>
            <w:vAlign w:val="center"/>
          </w:tcPr>
          <w:p w14:paraId="60D48422" w14:textId="77777777" w:rsidR="00D26F26" w:rsidRPr="00E72395" w:rsidRDefault="00D26F26" w:rsidP="00D26F26">
            <w:pPr>
              <w:snapToGrid w:val="0"/>
              <w:spacing w:beforeLines="25" w:before="78" w:afterLines="25" w:after="78"/>
              <w:rPr>
                <w:rFonts w:ascii="Times New Roman" w:hAnsi="Times New Roman" w:cs="Times New Roman"/>
                <w:sz w:val="20"/>
                <w:szCs w:val="20"/>
              </w:rPr>
            </w:pPr>
          </w:p>
        </w:tc>
      </w:tr>
    </w:tbl>
    <w:p w14:paraId="41D64EF5" w14:textId="2452F58B" w:rsidR="00D26F26" w:rsidRPr="00E72395" w:rsidRDefault="00D26F26" w:rsidP="009D4D83">
      <w:pPr>
        <w:tabs>
          <w:tab w:val="left" w:pos="1276"/>
        </w:tabs>
        <w:snapToGrid w:val="0"/>
        <w:spacing w:beforeLines="50" w:before="156" w:afterLines="100" w:after="312" w:line="276" w:lineRule="auto"/>
        <w:ind w:rightChars="-94" w:right="-197"/>
        <w:jc w:val="left"/>
        <w:rPr>
          <w:rFonts w:ascii="Times New Roman" w:eastAsia="宋体" w:hAnsi="Times New Roman" w:cs="Times New Roman"/>
          <w:sz w:val="22"/>
        </w:rPr>
      </w:pPr>
      <w:r w:rsidRPr="00E72395">
        <w:rPr>
          <w:rFonts w:ascii="Times New Roman" w:eastAsia="宋体" w:hAnsi="Times New Roman" w:cs="Times New Roman"/>
          <w:sz w:val="22"/>
        </w:rPr>
        <w:t>Please fill out this form in full and stamp the official seal before faxing it to (+86 21) 3366 7352</w:t>
      </w:r>
    </w:p>
    <w:p w14:paraId="1DA29869" w14:textId="77777777" w:rsidR="00D26F26" w:rsidRPr="00E72395" w:rsidRDefault="00D26F26">
      <w:pPr>
        <w:widowControl/>
        <w:jc w:val="left"/>
        <w:rPr>
          <w:rFonts w:ascii="Times New Roman" w:eastAsia="宋体" w:hAnsi="Times New Roman" w:cs="Times New Roman"/>
          <w:sz w:val="22"/>
        </w:rPr>
      </w:pPr>
      <w:r w:rsidRPr="00E72395">
        <w:rPr>
          <w:rFonts w:ascii="Times New Roman" w:eastAsia="宋体" w:hAnsi="Times New Roman" w:cs="Times New Roman"/>
          <w:sz w:val="22"/>
        </w:rPr>
        <w:br w:type="page"/>
      </w:r>
    </w:p>
    <w:p w14:paraId="15FF1C46" w14:textId="77777777" w:rsidR="00D26F26" w:rsidRPr="00E72395" w:rsidRDefault="00D26F26" w:rsidP="009D4D83">
      <w:pPr>
        <w:tabs>
          <w:tab w:val="left" w:pos="1276"/>
        </w:tabs>
        <w:snapToGrid w:val="0"/>
        <w:spacing w:beforeLines="50" w:before="156" w:afterLines="100" w:after="312" w:line="276" w:lineRule="auto"/>
        <w:ind w:rightChars="40" w:right="84"/>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Schedule 3</w:t>
      </w:r>
    </w:p>
    <w:p w14:paraId="731D3B40" w14:textId="1FE5F20C" w:rsidR="000843DA" w:rsidRPr="00E72395" w:rsidRDefault="006122E5" w:rsidP="000843DA">
      <w:pPr>
        <w:tabs>
          <w:tab w:val="left" w:pos="1276"/>
        </w:tabs>
        <w:snapToGrid w:val="0"/>
        <w:spacing w:afterLines="100" w:after="312" w:line="276" w:lineRule="auto"/>
        <w:ind w:rightChars="40" w:right="84"/>
        <w:jc w:val="center"/>
        <w:rPr>
          <w:rFonts w:ascii="Times New Roman" w:eastAsia="宋体" w:hAnsi="Times New Roman" w:cs="Times New Roman"/>
          <w:b/>
          <w:bCs/>
          <w:sz w:val="28"/>
          <w:szCs w:val="24"/>
        </w:rPr>
      </w:pPr>
      <w:r w:rsidRPr="00E72395">
        <w:rPr>
          <w:rFonts w:ascii="Times New Roman" w:eastAsia="宋体" w:hAnsi="Times New Roman" w:cs="Times New Roman"/>
          <w:b/>
          <w:bCs/>
          <w:sz w:val="28"/>
          <w:szCs w:val="24"/>
        </w:rPr>
        <w:t>Settlement Price Determination Scheme for SGE Margin-Based Price Asking Spot, Forward, and Swap Contracts</w:t>
      </w:r>
    </w:p>
    <w:p w14:paraId="50D0D31F" w14:textId="01FB4D00" w:rsidR="000843DA" w:rsidRPr="00E72395" w:rsidRDefault="000843DA" w:rsidP="009D4D83">
      <w:pPr>
        <w:tabs>
          <w:tab w:val="left" w:pos="1276"/>
        </w:tabs>
        <w:snapToGrid w:val="0"/>
        <w:spacing w:beforeLines="50" w:before="156" w:afterLines="100" w:after="312" w:line="276" w:lineRule="auto"/>
        <w:ind w:rightChars="40" w:right="84"/>
        <w:jc w:val="left"/>
        <w:rPr>
          <w:rFonts w:ascii="Times New Roman" w:eastAsia="宋体" w:hAnsi="Times New Roman" w:cs="Times New Roman"/>
          <w:sz w:val="22"/>
        </w:rPr>
      </w:pPr>
    </w:p>
    <w:p w14:paraId="20C5B552" w14:textId="0AE8C746" w:rsidR="00972BF0" w:rsidRPr="00E72395" w:rsidRDefault="00972BF0" w:rsidP="009D4D83">
      <w:pPr>
        <w:tabs>
          <w:tab w:val="left" w:pos="1276"/>
        </w:tabs>
        <w:snapToGrid w:val="0"/>
        <w:spacing w:beforeLines="50" w:before="156" w:afterLines="100" w:after="312" w:line="276" w:lineRule="auto"/>
        <w:ind w:rightChars="40" w:right="84"/>
        <w:jc w:val="left"/>
        <w:rPr>
          <w:rFonts w:ascii="Times New Roman" w:eastAsia="宋体" w:hAnsi="Times New Roman" w:cs="Times New Roman"/>
          <w:sz w:val="22"/>
        </w:rPr>
      </w:pPr>
      <w:r w:rsidRPr="00E72395">
        <w:rPr>
          <w:rFonts w:ascii="Times New Roman" w:eastAsia="宋体" w:hAnsi="Times New Roman" w:cs="Times New Roman"/>
          <w:sz w:val="22"/>
        </w:rPr>
        <w:t>During the designated hours on each trading day, organizations that provide settlement price quotations for a margin-based price asking contract will, based on the market data on that day, submit to the Exchange the settlement price fixing quotations for that contract for the specified tenors.</w:t>
      </w:r>
    </w:p>
    <w:p w14:paraId="245CD5DD" w14:textId="083CD7D7" w:rsidR="00D26F26" w:rsidRPr="00E72395" w:rsidRDefault="00D26F26" w:rsidP="006122E5">
      <w:pPr>
        <w:tabs>
          <w:tab w:val="left" w:pos="1276"/>
        </w:tabs>
        <w:snapToGrid w:val="0"/>
        <w:spacing w:afterLines="100" w:after="312" w:line="276" w:lineRule="auto"/>
        <w:ind w:rightChars="40" w:right="84"/>
        <w:jc w:val="left"/>
        <w:rPr>
          <w:rFonts w:ascii="Times New Roman" w:eastAsia="宋体" w:hAnsi="Times New Roman" w:cs="Times New Roman"/>
          <w:sz w:val="22"/>
        </w:rPr>
      </w:pPr>
      <w:r w:rsidRPr="00E72395">
        <w:rPr>
          <w:rFonts w:ascii="Times New Roman" w:eastAsia="宋体" w:hAnsi="Times New Roman" w:cs="Times New Roman"/>
          <w:sz w:val="22"/>
        </w:rPr>
        <w:t>Before clearing, the Exchange calculate</w:t>
      </w:r>
      <w:r w:rsidR="00C32C47" w:rsidRPr="00E72395">
        <w:rPr>
          <w:rFonts w:ascii="Times New Roman" w:eastAsia="宋体" w:hAnsi="Times New Roman" w:cs="Times New Roman"/>
          <w:sz w:val="22"/>
        </w:rPr>
        <w:t>s</w:t>
      </w:r>
      <w:r w:rsidRPr="00E72395">
        <w:rPr>
          <w:rFonts w:ascii="Times New Roman" w:eastAsia="宋体" w:hAnsi="Times New Roman" w:cs="Times New Roman"/>
          <w:sz w:val="22"/>
        </w:rPr>
        <w:t xml:space="preserve"> the settlement price </w:t>
      </w:r>
      <w:r w:rsidR="00C32C47" w:rsidRPr="00E72395">
        <w:rPr>
          <w:rFonts w:ascii="Times New Roman" w:eastAsia="宋体" w:hAnsi="Times New Roman" w:cs="Times New Roman"/>
          <w:sz w:val="22"/>
        </w:rPr>
        <w:t xml:space="preserve">of each </w:t>
      </w:r>
      <w:r w:rsidRPr="00E72395">
        <w:rPr>
          <w:rFonts w:ascii="Times New Roman" w:eastAsia="宋体" w:hAnsi="Times New Roman" w:cs="Times New Roman"/>
          <w:sz w:val="22"/>
        </w:rPr>
        <w:t xml:space="preserve">contract </w:t>
      </w:r>
      <w:r w:rsidR="00C32C47" w:rsidRPr="00E72395">
        <w:rPr>
          <w:rFonts w:ascii="Times New Roman" w:eastAsia="宋体" w:hAnsi="Times New Roman" w:cs="Times New Roman"/>
          <w:sz w:val="22"/>
        </w:rPr>
        <w:t>of all expiry dates according to the steps below</w:t>
      </w:r>
      <w:r w:rsidRPr="00E72395">
        <w:rPr>
          <w:rFonts w:ascii="Times New Roman" w:eastAsia="宋体" w:hAnsi="Times New Roman" w:cs="Times New Roman"/>
          <w:sz w:val="22"/>
        </w:rPr>
        <w:t>:</w:t>
      </w:r>
    </w:p>
    <w:p w14:paraId="1885365C" w14:textId="59A3678F" w:rsidR="00D26F26" w:rsidRPr="00E72395" w:rsidRDefault="00C32C47" w:rsidP="006122E5">
      <w:pPr>
        <w:pStyle w:val="aa"/>
        <w:numPr>
          <w:ilvl w:val="0"/>
          <w:numId w:val="1"/>
        </w:numPr>
        <w:tabs>
          <w:tab w:val="left" w:pos="1276"/>
        </w:tabs>
        <w:snapToGrid w:val="0"/>
        <w:spacing w:afterLines="100" w:after="312" w:line="276" w:lineRule="auto"/>
        <w:ind w:left="360" w:rightChars="40" w:right="84"/>
        <w:contextualSpacing w:val="0"/>
        <w:jc w:val="left"/>
        <w:rPr>
          <w:rFonts w:ascii="Times New Roman" w:eastAsia="宋体" w:hAnsi="Times New Roman" w:cs="Times New Roman"/>
          <w:sz w:val="22"/>
        </w:rPr>
      </w:pPr>
      <w:r w:rsidRPr="00E72395">
        <w:rPr>
          <w:rFonts w:ascii="Times New Roman" w:eastAsia="宋体" w:hAnsi="Times New Roman" w:cs="Times New Roman"/>
          <w:sz w:val="22"/>
        </w:rPr>
        <w:t>Arranging</w:t>
      </w:r>
      <w:r w:rsidR="00D26F26" w:rsidRPr="00E72395">
        <w:rPr>
          <w:rFonts w:ascii="Times New Roman" w:eastAsia="宋体" w:hAnsi="Times New Roman" w:cs="Times New Roman"/>
          <w:sz w:val="22"/>
        </w:rPr>
        <w:t xml:space="preserve"> the </w:t>
      </w:r>
      <w:r w:rsidRPr="00E72395">
        <w:rPr>
          <w:rFonts w:ascii="Times New Roman" w:eastAsia="宋体" w:hAnsi="Times New Roman" w:cs="Times New Roman"/>
          <w:sz w:val="22"/>
        </w:rPr>
        <w:t xml:space="preserve">quotations </w:t>
      </w:r>
      <w:r w:rsidR="00D26F26" w:rsidRPr="00E72395">
        <w:rPr>
          <w:rFonts w:ascii="Times New Roman" w:eastAsia="宋体" w:hAnsi="Times New Roman" w:cs="Times New Roman"/>
          <w:sz w:val="22"/>
        </w:rPr>
        <w:t xml:space="preserve">provided by all members for </w:t>
      </w:r>
      <w:r w:rsidR="00167E81" w:rsidRPr="00E72395">
        <w:rPr>
          <w:rFonts w:ascii="Times New Roman" w:eastAsia="宋体" w:hAnsi="Times New Roman" w:cs="Times New Roman"/>
          <w:sz w:val="22"/>
        </w:rPr>
        <w:t xml:space="preserve">a particular </w:t>
      </w:r>
      <w:r w:rsidR="00D26F26" w:rsidRPr="00E72395">
        <w:rPr>
          <w:rFonts w:ascii="Times New Roman" w:eastAsia="宋体" w:hAnsi="Times New Roman" w:cs="Times New Roman"/>
          <w:sz w:val="22"/>
        </w:rPr>
        <w:t>underlying product in descending order</w:t>
      </w:r>
      <w:r w:rsidRPr="00E72395">
        <w:rPr>
          <w:rFonts w:ascii="Times New Roman" w:eastAsia="宋体" w:hAnsi="Times New Roman" w:cs="Times New Roman"/>
          <w:sz w:val="22"/>
        </w:rPr>
        <w:t xml:space="preserve">, </w:t>
      </w:r>
      <w:r w:rsidR="00D26F26" w:rsidRPr="00E72395">
        <w:rPr>
          <w:rFonts w:ascii="Times New Roman" w:eastAsia="宋体" w:hAnsi="Times New Roman" w:cs="Times New Roman"/>
          <w:sz w:val="22"/>
        </w:rPr>
        <w:t xml:space="preserve">excluding the highest </w:t>
      </w:r>
      <w:r w:rsidR="009B7416" w:rsidRPr="00E72395">
        <w:rPr>
          <w:rFonts w:ascii="Times New Roman" w:eastAsia="宋体" w:hAnsi="Times New Roman" w:cs="Times New Roman"/>
          <w:sz w:val="22"/>
        </w:rPr>
        <w:t xml:space="preserve">N </w:t>
      </w:r>
      <w:r w:rsidRPr="00E72395">
        <w:rPr>
          <w:rFonts w:ascii="Times New Roman" w:eastAsia="宋体" w:hAnsi="Times New Roman" w:cs="Times New Roman"/>
          <w:sz w:val="22"/>
        </w:rPr>
        <w:t xml:space="preserve">quotations </w:t>
      </w:r>
      <w:r w:rsidR="00BE65AF" w:rsidRPr="00E72395">
        <w:rPr>
          <w:rFonts w:ascii="Times New Roman" w:eastAsia="宋体" w:hAnsi="Times New Roman" w:cs="Times New Roman"/>
          <w:sz w:val="22"/>
        </w:rPr>
        <w:t xml:space="preserve">and lowest </w:t>
      </w:r>
      <w:r w:rsidR="009B7416" w:rsidRPr="00E72395">
        <w:rPr>
          <w:rFonts w:ascii="Times New Roman" w:eastAsia="宋体" w:hAnsi="Times New Roman" w:cs="Times New Roman"/>
          <w:sz w:val="22"/>
        </w:rPr>
        <w:t xml:space="preserve">N </w:t>
      </w:r>
      <w:r w:rsidR="00BE65AF" w:rsidRPr="00E72395">
        <w:rPr>
          <w:rFonts w:ascii="Times New Roman" w:eastAsia="宋体" w:hAnsi="Times New Roman" w:cs="Times New Roman"/>
          <w:sz w:val="22"/>
        </w:rPr>
        <w:t>quotations</w:t>
      </w:r>
      <w:r w:rsidRPr="00E72395">
        <w:rPr>
          <w:rFonts w:ascii="Times New Roman" w:eastAsia="宋体" w:hAnsi="Times New Roman" w:cs="Times New Roman"/>
          <w:sz w:val="22"/>
        </w:rPr>
        <w:t>,</w:t>
      </w:r>
      <w:r w:rsidR="00D26F26" w:rsidRPr="00E72395">
        <w:rPr>
          <w:rFonts w:ascii="Times New Roman" w:eastAsia="宋体" w:hAnsi="Times New Roman" w:cs="Times New Roman"/>
          <w:sz w:val="22"/>
        </w:rPr>
        <w:t xml:space="preserve"> and </w:t>
      </w:r>
      <w:r w:rsidR="005922BF" w:rsidRPr="00E72395">
        <w:rPr>
          <w:rFonts w:ascii="Times New Roman" w:eastAsia="宋体" w:hAnsi="Times New Roman" w:cs="Times New Roman"/>
          <w:sz w:val="22"/>
        </w:rPr>
        <w:t xml:space="preserve">then </w:t>
      </w:r>
      <w:r w:rsidR="00D26F26" w:rsidRPr="00E72395">
        <w:rPr>
          <w:rFonts w:ascii="Times New Roman" w:eastAsia="宋体" w:hAnsi="Times New Roman" w:cs="Times New Roman"/>
          <w:sz w:val="22"/>
        </w:rPr>
        <w:t xml:space="preserve">computing the arithmetic average of the remaining </w:t>
      </w:r>
      <w:r w:rsidRPr="00E72395">
        <w:rPr>
          <w:rFonts w:ascii="Times New Roman" w:eastAsia="宋体" w:hAnsi="Times New Roman" w:cs="Times New Roman"/>
          <w:sz w:val="22"/>
        </w:rPr>
        <w:t>ones</w:t>
      </w:r>
      <w:r w:rsidR="00D26F26" w:rsidRPr="00E72395">
        <w:rPr>
          <w:rFonts w:ascii="Times New Roman" w:eastAsia="宋体" w:hAnsi="Times New Roman" w:cs="Times New Roman"/>
          <w:sz w:val="22"/>
        </w:rPr>
        <w:t xml:space="preserve">, </w:t>
      </w:r>
      <w:r w:rsidRPr="00E72395">
        <w:rPr>
          <w:rFonts w:ascii="Times New Roman" w:eastAsia="宋体" w:hAnsi="Times New Roman" w:cs="Times New Roman"/>
          <w:sz w:val="22"/>
        </w:rPr>
        <w:t xml:space="preserve">the result of which is the price for </w:t>
      </w:r>
      <w:r w:rsidR="00D26F26" w:rsidRPr="00E72395">
        <w:rPr>
          <w:rFonts w:ascii="Times New Roman" w:eastAsia="宋体" w:hAnsi="Times New Roman" w:cs="Times New Roman"/>
          <w:sz w:val="22"/>
        </w:rPr>
        <w:t xml:space="preserve">the underlying product. </w:t>
      </w:r>
      <w:r w:rsidRPr="00E72395">
        <w:rPr>
          <w:rFonts w:ascii="Times New Roman" w:eastAsia="宋体" w:hAnsi="Times New Roman" w:cs="Times New Roman"/>
          <w:sz w:val="22"/>
        </w:rPr>
        <w:t xml:space="preserve">For purposes of this calculation, </w:t>
      </w:r>
      <w:r w:rsidR="00D26F26" w:rsidRPr="00E72395">
        <w:rPr>
          <w:rFonts w:ascii="Times New Roman" w:eastAsia="宋体" w:hAnsi="Times New Roman" w:cs="Times New Roman"/>
          <w:sz w:val="22"/>
        </w:rPr>
        <w:t xml:space="preserve">“N” </w:t>
      </w:r>
      <w:r w:rsidR="00B4472B" w:rsidRPr="00E72395">
        <w:rPr>
          <w:rFonts w:ascii="Times New Roman" w:eastAsia="宋体" w:hAnsi="Times New Roman" w:cs="Times New Roman"/>
          <w:sz w:val="22"/>
        </w:rPr>
        <w:t xml:space="preserve">is </w:t>
      </w:r>
      <w:r w:rsidR="00D26F26" w:rsidRPr="00E72395">
        <w:rPr>
          <w:rFonts w:ascii="Times New Roman" w:eastAsia="宋体" w:hAnsi="Times New Roman" w:cs="Times New Roman"/>
          <w:sz w:val="22"/>
        </w:rPr>
        <w:t xml:space="preserve">the number of </w:t>
      </w:r>
      <w:r w:rsidRPr="00E72395">
        <w:rPr>
          <w:rFonts w:ascii="Times New Roman" w:eastAsia="宋体" w:hAnsi="Times New Roman" w:cs="Times New Roman"/>
          <w:sz w:val="22"/>
        </w:rPr>
        <w:t xml:space="preserve">quoting organizations on that day </w:t>
      </w:r>
      <w:r w:rsidR="00D26F26" w:rsidRPr="00E72395">
        <w:rPr>
          <w:rFonts w:ascii="Times New Roman" w:eastAsia="宋体" w:hAnsi="Times New Roman" w:cs="Times New Roman"/>
          <w:sz w:val="22"/>
        </w:rPr>
        <w:t>multiplied by 20% and rounded to the nearest whole number.</w:t>
      </w:r>
    </w:p>
    <w:p w14:paraId="49832E4E" w14:textId="2C3BFD02" w:rsidR="00D26F26" w:rsidRPr="00E72395" w:rsidRDefault="00D26F26" w:rsidP="006122E5">
      <w:pPr>
        <w:pStyle w:val="aa"/>
        <w:numPr>
          <w:ilvl w:val="0"/>
          <w:numId w:val="1"/>
        </w:numPr>
        <w:tabs>
          <w:tab w:val="left" w:pos="1276"/>
        </w:tabs>
        <w:snapToGrid w:val="0"/>
        <w:spacing w:afterLines="100" w:after="312" w:line="276" w:lineRule="auto"/>
        <w:ind w:left="360" w:rightChars="40" w:right="84"/>
        <w:contextualSpacing w:val="0"/>
        <w:jc w:val="left"/>
        <w:rPr>
          <w:rFonts w:ascii="Times New Roman" w:eastAsia="宋体" w:hAnsi="Times New Roman" w:cs="Times New Roman"/>
          <w:sz w:val="22"/>
        </w:rPr>
      </w:pPr>
      <w:r w:rsidRPr="00E72395">
        <w:rPr>
          <w:rFonts w:ascii="Times New Roman" w:eastAsia="宋体" w:hAnsi="Times New Roman" w:cs="Times New Roman"/>
          <w:sz w:val="22"/>
        </w:rPr>
        <w:t xml:space="preserve">Calculating the settlement price for positions </w:t>
      </w:r>
      <w:r w:rsidR="007F442E" w:rsidRPr="00E72395">
        <w:rPr>
          <w:rFonts w:ascii="Times New Roman" w:eastAsia="宋体" w:hAnsi="Times New Roman" w:cs="Times New Roman"/>
          <w:sz w:val="22"/>
        </w:rPr>
        <w:t>of the specified tenors/expiry dates</w:t>
      </w:r>
      <w:r w:rsidRPr="00E72395">
        <w:rPr>
          <w:rFonts w:ascii="Times New Roman" w:eastAsia="宋体" w:hAnsi="Times New Roman" w:cs="Times New Roman"/>
          <w:sz w:val="22"/>
        </w:rPr>
        <w:t>.</w:t>
      </w:r>
    </w:p>
    <w:p w14:paraId="0BF07F5E" w14:textId="269F3A58" w:rsidR="009D4D83" w:rsidRPr="00E72395" w:rsidRDefault="00D26F26" w:rsidP="006122E5">
      <w:pPr>
        <w:pStyle w:val="aa"/>
        <w:numPr>
          <w:ilvl w:val="0"/>
          <w:numId w:val="1"/>
        </w:numPr>
        <w:tabs>
          <w:tab w:val="left" w:pos="1276"/>
        </w:tabs>
        <w:snapToGrid w:val="0"/>
        <w:spacing w:afterLines="100" w:after="312" w:line="276" w:lineRule="auto"/>
        <w:ind w:left="360" w:rightChars="40" w:right="84"/>
        <w:contextualSpacing w:val="0"/>
        <w:jc w:val="left"/>
        <w:rPr>
          <w:rFonts w:ascii="Times New Roman" w:eastAsia="宋体" w:hAnsi="Times New Roman" w:cs="Times New Roman"/>
          <w:sz w:val="22"/>
        </w:rPr>
      </w:pPr>
      <w:r w:rsidRPr="00E72395">
        <w:rPr>
          <w:rFonts w:ascii="Times New Roman" w:eastAsia="宋体" w:hAnsi="Times New Roman" w:cs="Times New Roman"/>
          <w:sz w:val="22"/>
        </w:rPr>
        <w:t xml:space="preserve">Calculating the settlement price for positions </w:t>
      </w:r>
      <w:r w:rsidR="0072166A" w:rsidRPr="00E72395">
        <w:rPr>
          <w:rFonts w:ascii="Times New Roman" w:eastAsia="宋体" w:hAnsi="Times New Roman" w:cs="Times New Roman"/>
          <w:sz w:val="22"/>
        </w:rPr>
        <w:t xml:space="preserve">of </w:t>
      </w:r>
      <w:r w:rsidRPr="00E72395">
        <w:rPr>
          <w:rFonts w:ascii="Times New Roman" w:eastAsia="宋体" w:hAnsi="Times New Roman" w:cs="Times New Roman"/>
          <w:sz w:val="22"/>
        </w:rPr>
        <w:t>all the expiry dates through linear interpolation</w:t>
      </w:r>
      <w:r w:rsidR="006A78EF" w:rsidRPr="00E72395">
        <w:rPr>
          <w:rFonts w:ascii="Times New Roman" w:eastAsia="宋体" w:hAnsi="Times New Roman" w:cs="Times New Roman"/>
          <w:sz w:val="22"/>
        </w:rPr>
        <w:t xml:space="preserve"> by calendar days</w:t>
      </w:r>
      <w:r w:rsidRPr="00E72395">
        <w:rPr>
          <w:rFonts w:ascii="Times New Roman" w:eastAsia="宋体" w:hAnsi="Times New Roman" w:cs="Times New Roman"/>
          <w:sz w:val="22"/>
        </w:rPr>
        <w:t>.</w:t>
      </w:r>
    </w:p>
    <w:p w14:paraId="43FD5A32" w14:textId="77777777" w:rsidR="009D4D83" w:rsidRPr="00E72395" w:rsidRDefault="009D4D83">
      <w:pPr>
        <w:widowControl/>
        <w:jc w:val="left"/>
        <w:rPr>
          <w:rFonts w:ascii="Times New Roman" w:eastAsia="宋体" w:hAnsi="Times New Roman" w:cs="Times New Roman"/>
          <w:sz w:val="22"/>
        </w:rPr>
      </w:pPr>
      <w:r w:rsidRPr="00E72395">
        <w:rPr>
          <w:rFonts w:ascii="Times New Roman" w:eastAsia="宋体" w:hAnsi="Times New Roman" w:cs="Times New Roman"/>
          <w:sz w:val="22"/>
        </w:rPr>
        <w:br w:type="page"/>
      </w:r>
    </w:p>
    <w:p w14:paraId="36FFD05E" w14:textId="77777777" w:rsidR="009D4D83" w:rsidRPr="00E72395" w:rsidRDefault="009D4D83" w:rsidP="009D4D83">
      <w:pPr>
        <w:tabs>
          <w:tab w:val="left" w:pos="1276"/>
        </w:tabs>
        <w:snapToGrid w:val="0"/>
        <w:spacing w:beforeLines="50" w:before="156" w:afterLines="100" w:after="312" w:line="276" w:lineRule="auto"/>
        <w:ind w:rightChars="-432" w:right="-907"/>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Schedule 4</w:t>
      </w:r>
    </w:p>
    <w:p w14:paraId="0EE97713" w14:textId="7574BE23" w:rsidR="009D4D83" w:rsidRPr="00E72395" w:rsidRDefault="000843DA" w:rsidP="000843DA">
      <w:pPr>
        <w:tabs>
          <w:tab w:val="left" w:pos="1276"/>
        </w:tabs>
        <w:snapToGrid w:val="0"/>
        <w:spacing w:afterLines="100" w:after="312" w:line="276" w:lineRule="auto"/>
        <w:ind w:rightChars="-27" w:right="-57"/>
        <w:jc w:val="center"/>
        <w:rPr>
          <w:rFonts w:ascii="Times New Roman" w:eastAsia="宋体" w:hAnsi="Times New Roman" w:cs="Times New Roman"/>
          <w:b/>
          <w:bCs/>
          <w:sz w:val="28"/>
          <w:szCs w:val="24"/>
        </w:rPr>
      </w:pPr>
      <w:r w:rsidRPr="00E72395">
        <w:rPr>
          <w:rFonts w:ascii="Times New Roman" w:eastAsia="宋体" w:hAnsi="Times New Roman" w:cs="Times New Roman"/>
          <w:b/>
          <w:bCs/>
          <w:sz w:val="28"/>
          <w:szCs w:val="24"/>
        </w:rPr>
        <w:t xml:space="preserve">Position Limits for Margin-Based Price Asking Spot, Forward, and Swap </w:t>
      </w:r>
      <w:r w:rsidR="00CA4225">
        <w:rPr>
          <w:rFonts w:ascii="Times New Roman" w:eastAsia="宋体" w:hAnsi="Times New Roman" w:cs="Times New Roman"/>
          <w:b/>
          <w:bCs/>
          <w:sz w:val="28"/>
          <w:szCs w:val="24"/>
        </w:rPr>
        <w:t>Contracts</w:t>
      </w:r>
    </w:p>
    <w:p w14:paraId="79F7D6CD" w14:textId="211B76D3" w:rsidR="000843DA" w:rsidRPr="00E72395" w:rsidRDefault="000843DA" w:rsidP="000843DA">
      <w:pPr>
        <w:snapToGrid w:val="0"/>
        <w:spacing w:afterLines="100" w:after="312" w:line="276" w:lineRule="auto"/>
        <w:ind w:rightChars="-27" w:right="-57"/>
        <w:jc w:val="left"/>
        <w:rPr>
          <w:rFonts w:ascii="Times New Roman" w:eastAsia="宋体" w:hAnsi="Times New Roman" w:cs="Times New Roman"/>
          <w:sz w:val="22"/>
        </w:rPr>
      </w:pPr>
    </w:p>
    <w:p w14:paraId="2D89CDF9" w14:textId="246934D9" w:rsidR="009D4D83" w:rsidRPr="00E72395" w:rsidRDefault="000843DA" w:rsidP="000843DA">
      <w:pPr>
        <w:tabs>
          <w:tab w:val="left" w:pos="6030"/>
        </w:tabs>
        <w:snapToGrid w:val="0"/>
        <w:spacing w:afterLines="50" w:after="156" w:line="276" w:lineRule="auto"/>
        <w:ind w:rightChars="-27" w:right="-57"/>
        <w:jc w:val="left"/>
        <w:rPr>
          <w:rFonts w:ascii="Times New Roman" w:eastAsia="宋体" w:hAnsi="Times New Roman" w:cs="Times New Roman"/>
          <w:sz w:val="22"/>
        </w:rPr>
      </w:pPr>
      <w:r w:rsidRPr="00E72395">
        <w:rPr>
          <w:rFonts w:ascii="Times New Roman" w:eastAsia="宋体" w:hAnsi="Times New Roman" w:cs="Times New Roman"/>
          <w:sz w:val="22"/>
        </w:rPr>
        <w:tab/>
      </w:r>
      <w:r w:rsidR="009D4D83" w:rsidRPr="00E72395">
        <w:rPr>
          <w:rFonts w:ascii="Times New Roman" w:eastAsia="宋体" w:hAnsi="Times New Roman" w:cs="Times New Roman"/>
          <w:sz w:val="22"/>
        </w:rPr>
        <w:t>(Unit: lot)</w:t>
      </w:r>
    </w:p>
    <w:tbl>
      <w:tblPr>
        <w:tblStyle w:val="a6"/>
        <w:tblW w:w="0" w:type="auto"/>
        <w:tblInd w:w="1555" w:type="dxa"/>
        <w:tblLook w:val="04A0" w:firstRow="1" w:lastRow="0" w:firstColumn="1" w:lastColumn="0" w:noHBand="0" w:noVBand="1"/>
      </w:tblPr>
      <w:tblGrid>
        <w:gridCol w:w="2593"/>
        <w:gridCol w:w="2793"/>
      </w:tblGrid>
      <w:tr w:rsidR="004734A7" w:rsidRPr="00E72395" w14:paraId="601A1509" w14:textId="77777777" w:rsidTr="004734A7">
        <w:tc>
          <w:tcPr>
            <w:tcW w:w="2593" w:type="dxa"/>
          </w:tcPr>
          <w:p w14:paraId="0760D6B7" w14:textId="6E71E4EB" w:rsidR="004734A7" w:rsidRPr="00E72395" w:rsidRDefault="004734A7" w:rsidP="004734A7">
            <w:pPr>
              <w:tabs>
                <w:tab w:val="left" w:pos="1276"/>
              </w:tabs>
              <w:snapToGrid w:val="0"/>
              <w:spacing w:beforeLines="25" w:before="78" w:afterLines="25" w:after="78" w:line="276" w:lineRule="auto"/>
              <w:ind w:rightChars="-432" w:right="-907"/>
              <w:jc w:val="left"/>
              <w:rPr>
                <w:rFonts w:ascii="Times New Roman" w:eastAsia="宋体" w:hAnsi="Times New Roman" w:cs="Times New Roman"/>
                <w:b/>
                <w:color w:val="00B0F0"/>
                <w:sz w:val="22"/>
              </w:rPr>
            </w:pPr>
            <w:r w:rsidRPr="00E72395">
              <w:rPr>
                <w:rFonts w:ascii="Times New Roman" w:eastAsia="宋体" w:hAnsi="Times New Roman" w:cs="Times New Roman"/>
                <w:b/>
                <w:sz w:val="22"/>
              </w:rPr>
              <w:t>Contract</w:t>
            </w:r>
          </w:p>
        </w:tc>
        <w:tc>
          <w:tcPr>
            <w:tcW w:w="2793" w:type="dxa"/>
          </w:tcPr>
          <w:p w14:paraId="2919DC03" w14:textId="2267F5FF" w:rsidR="004734A7" w:rsidRPr="00E72395" w:rsidRDefault="004734A7" w:rsidP="004734A7">
            <w:pPr>
              <w:tabs>
                <w:tab w:val="left" w:pos="1276"/>
              </w:tabs>
              <w:snapToGrid w:val="0"/>
              <w:spacing w:beforeLines="25" w:before="78" w:afterLines="25" w:after="78" w:line="276" w:lineRule="auto"/>
              <w:ind w:rightChars="-432" w:right="-907"/>
              <w:jc w:val="left"/>
              <w:rPr>
                <w:rFonts w:ascii="Times New Roman" w:eastAsia="宋体" w:hAnsi="Times New Roman" w:cs="Times New Roman"/>
                <w:b/>
                <w:color w:val="00B0F0"/>
                <w:sz w:val="22"/>
              </w:rPr>
            </w:pPr>
            <w:r w:rsidRPr="00E72395">
              <w:rPr>
                <w:rFonts w:ascii="Times New Roman" w:eastAsia="宋体" w:hAnsi="Times New Roman" w:cs="Times New Roman"/>
                <w:b/>
                <w:sz w:val="22"/>
              </w:rPr>
              <w:t>Proprietary Seat</w:t>
            </w:r>
          </w:p>
        </w:tc>
      </w:tr>
      <w:tr w:rsidR="004734A7" w:rsidRPr="00E72395" w14:paraId="1B8A3720" w14:textId="77777777" w:rsidTr="004734A7">
        <w:tc>
          <w:tcPr>
            <w:tcW w:w="2593" w:type="dxa"/>
          </w:tcPr>
          <w:p w14:paraId="63A5F214" w14:textId="09550BC9" w:rsidR="004734A7" w:rsidRPr="00E72395" w:rsidRDefault="004734A7" w:rsidP="004734A7">
            <w:pPr>
              <w:tabs>
                <w:tab w:val="left" w:pos="1276"/>
              </w:tabs>
              <w:snapToGrid w:val="0"/>
              <w:spacing w:beforeLines="25" w:before="78" w:afterLines="25" w:after="78" w:line="276" w:lineRule="auto"/>
              <w:ind w:rightChars="-432" w:right="-907"/>
              <w:jc w:val="left"/>
              <w:rPr>
                <w:rFonts w:ascii="Times New Roman" w:eastAsia="宋体" w:hAnsi="Times New Roman" w:cs="Times New Roman"/>
                <w:color w:val="00B0F0"/>
                <w:sz w:val="20"/>
              </w:rPr>
            </w:pPr>
            <w:r w:rsidRPr="00E72395">
              <w:rPr>
                <w:rFonts w:ascii="Times New Roman" w:eastAsia="宋体" w:hAnsi="Times New Roman" w:cs="Times New Roman"/>
                <w:sz w:val="20"/>
              </w:rPr>
              <w:t>CAu99.99</w:t>
            </w:r>
          </w:p>
        </w:tc>
        <w:tc>
          <w:tcPr>
            <w:tcW w:w="2793" w:type="dxa"/>
          </w:tcPr>
          <w:p w14:paraId="7044D41C" w14:textId="1EB1D0D3" w:rsidR="004734A7" w:rsidRPr="00E72395" w:rsidRDefault="004734A7" w:rsidP="004734A7">
            <w:pPr>
              <w:tabs>
                <w:tab w:val="left" w:pos="1276"/>
              </w:tabs>
              <w:snapToGrid w:val="0"/>
              <w:spacing w:beforeLines="25" w:before="78" w:afterLines="25" w:after="78" w:line="276" w:lineRule="auto"/>
              <w:ind w:rightChars="-432" w:right="-907"/>
              <w:jc w:val="left"/>
              <w:rPr>
                <w:rFonts w:ascii="Times New Roman" w:eastAsia="宋体" w:hAnsi="Times New Roman" w:cs="Times New Roman"/>
                <w:color w:val="00B0F0"/>
                <w:sz w:val="20"/>
              </w:rPr>
            </w:pPr>
            <w:r w:rsidRPr="00E72395">
              <w:rPr>
                <w:rFonts w:ascii="Times New Roman" w:eastAsia="宋体" w:hAnsi="Times New Roman" w:cs="Times New Roman"/>
                <w:sz w:val="20"/>
              </w:rPr>
              <w:t>4,000</w:t>
            </w:r>
          </w:p>
        </w:tc>
      </w:tr>
    </w:tbl>
    <w:p w14:paraId="17C793D4" w14:textId="5A3A46AE" w:rsidR="004F0907" w:rsidRDefault="004F0907" w:rsidP="00D26F26">
      <w:pPr>
        <w:tabs>
          <w:tab w:val="left" w:pos="1276"/>
        </w:tabs>
        <w:snapToGrid w:val="0"/>
        <w:spacing w:beforeLines="50" w:before="156" w:afterLines="100" w:after="312" w:line="276" w:lineRule="auto"/>
        <w:ind w:rightChars="-432" w:right="-907"/>
        <w:jc w:val="left"/>
        <w:rPr>
          <w:rFonts w:ascii="Times New Roman" w:eastAsia="宋体" w:hAnsi="Times New Roman" w:cs="Times New Roman"/>
          <w:color w:val="00B0F0"/>
          <w:sz w:val="22"/>
        </w:rPr>
      </w:pPr>
    </w:p>
    <w:p w14:paraId="08B6726E" w14:textId="77777777" w:rsidR="0073667F" w:rsidRPr="00E72395" w:rsidRDefault="0073667F" w:rsidP="00D26F26">
      <w:pPr>
        <w:tabs>
          <w:tab w:val="left" w:pos="1276"/>
        </w:tabs>
        <w:snapToGrid w:val="0"/>
        <w:spacing w:beforeLines="50" w:before="156" w:afterLines="100" w:after="312" w:line="276" w:lineRule="auto"/>
        <w:ind w:rightChars="-432" w:right="-907"/>
        <w:jc w:val="left"/>
        <w:rPr>
          <w:rFonts w:ascii="Times New Roman" w:eastAsia="宋体" w:hAnsi="Times New Roman" w:cs="Times New Roman"/>
          <w:color w:val="00B0F0"/>
          <w:sz w:val="22"/>
        </w:rPr>
      </w:pPr>
    </w:p>
    <w:p w14:paraId="4D5DF6DC" w14:textId="77777777" w:rsidR="004F0907" w:rsidRPr="00E72395" w:rsidRDefault="004F0907">
      <w:pPr>
        <w:widowControl/>
        <w:jc w:val="left"/>
        <w:rPr>
          <w:rFonts w:ascii="Times New Roman" w:eastAsia="宋体" w:hAnsi="Times New Roman" w:cs="Times New Roman"/>
          <w:color w:val="00B0F0"/>
          <w:sz w:val="22"/>
        </w:rPr>
      </w:pPr>
      <w:r w:rsidRPr="00E72395">
        <w:rPr>
          <w:rFonts w:ascii="Times New Roman" w:eastAsia="宋体" w:hAnsi="Times New Roman" w:cs="Times New Roman"/>
          <w:color w:val="00B0F0"/>
          <w:sz w:val="22"/>
        </w:rPr>
        <w:br w:type="page"/>
      </w:r>
    </w:p>
    <w:p w14:paraId="188B7867" w14:textId="77777777" w:rsidR="004F0907" w:rsidRPr="00E72395" w:rsidRDefault="004F0907" w:rsidP="004F0907">
      <w:pPr>
        <w:tabs>
          <w:tab w:val="left" w:pos="1276"/>
        </w:tabs>
        <w:snapToGrid w:val="0"/>
        <w:spacing w:beforeLines="50" w:before="156" w:afterLines="100" w:after="312" w:line="276" w:lineRule="auto"/>
        <w:ind w:rightChars="-432" w:right="-907"/>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Schedule 5</w:t>
      </w:r>
    </w:p>
    <w:p w14:paraId="65730189" w14:textId="14A994A4" w:rsidR="004F0907" w:rsidRPr="008C51C8" w:rsidRDefault="004F0907" w:rsidP="0082127A">
      <w:pPr>
        <w:tabs>
          <w:tab w:val="left" w:pos="1276"/>
        </w:tabs>
        <w:snapToGrid w:val="0"/>
        <w:spacing w:beforeLines="50" w:before="156" w:afterLines="100" w:after="312" w:line="276" w:lineRule="auto"/>
        <w:ind w:rightChars="-27" w:right="-57"/>
        <w:jc w:val="center"/>
        <w:rPr>
          <w:rFonts w:ascii="Times New Roman" w:eastAsia="宋体" w:hAnsi="Times New Roman" w:cs="Times New Roman"/>
          <w:b/>
          <w:bCs/>
          <w:sz w:val="28"/>
          <w:szCs w:val="24"/>
        </w:rPr>
      </w:pPr>
      <w:r w:rsidRPr="008C51C8">
        <w:rPr>
          <w:rFonts w:ascii="Times New Roman" w:eastAsia="宋体" w:hAnsi="Times New Roman" w:cs="Times New Roman"/>
          <w:b/>
          <w:bCs/>
          <w:sz w:val="28"/>
          <w:szCs w:val="24"/>
        </w:rPr>
        <w:t xml:space="preserve">Application Form for Emergency Registration of SGE Margin-Based Price Asking </w:t>
      </w:r>
      <w:r w:rsidR="000843DA" w:rsidRPr="008C51C8">
        <w:rPr>
          <w:rFonts w:ascii="Times New Roman" w:eastAsia="宋体" w:hAnsi="Times New Roman" w:cs="Times New Roman"/>
          <w:b/>
          <w:bCs/>
          <w:sz w:val="28"/>
          <w:szCs w:val="24"/>
        </w:rPr>
        <w:t xml:space="preserve">Spot, Forward, and Swap </w:t>
      </w:r>
      <w:r w:rsidRPr="008C51C8">
        <w:rPr>
          <w:rFonts w:ascii="Times New Roman" w:eastAsia="宋体" w:hAnsi="Times New Roman" w:cs="Times New Roman"/>
          <w:b/>
          <w:bCs/>
          <w:sz w:val="28"/>
          <w:szCs w:val="24"/>
        </w:rPr>
        <w:t>Transactions</w:t>
      </w:r>
    </w:p>
    <w:tbl>
      <w:tblPr>
        <w:tblStyle w:val="a6"/>
        <w:tblW w:w="8568" w:type="dxa"/>
        <w:tblLook w:val="04A0" w:firstRow="1" w:lastRow="0" w:firstColumn="1" w:lastColumn="0" w:noHBand="0" w:noVBand="1"/>
      </w:tblPr>
      <w:tblGrid>
        <w:gridCol w:w="2142"/>
        <w:gridCol w:w="2142"/>
        <w:gridCol w:w="2142"/>
        <w:gridCol w:w="2142"/>
      </w:tblGrid>
      <w:tr w:rsidR="005E6F15" w:rsidRPr="00E72395" w14:paraId="5BCD82E9" w14:textId="77777777" w:rsidTr="00110F69">
        <w:tc>
          <w:tcPr>
            <w:tcW w:w="2142" w:type="dxa"/>
            <w:vAlign w:val="center"/>
          </w:tcPr>
          <w:p w14:paraId="14D19BC3" w14:textId="0545DDEF"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Date of Trade Execution</w:t>
            </w:r>
          </w:p>
        </w:tc>
        <w:tc>
          <w:tcPr>
            <w:tcW w:w="2142" w:type="dxa"/>
            <w:vAlign w:val="center"/>
          </w:tcPr>
          <w:p w14:paraId="485149A0" w14:textId="7777777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p>
        </w:tc>
        <w:tc>
          <w:tcPr>
            <w:tcW w:w="2142" w:type="dxa"/>
            <w:vAlign w:val="center"/>
          </w:tcPr>
          <w:p w14:paraId="71826B65" w14:textId="2277E25A"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Date of Registration Application</w:t>
            </w:r>
          </w:p>
        </w:tc>
        <w:tc>
          <w:tcPr>
            <w:tcW w:w="2142" w:type="dxa"/>
          </w:tcPr>
          <w:p w14:paraId="335EED97"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7CEC47A3" w14:textId="77777777" w:rsidTr="00110F69">
        <w:tc>
          <w:tcPr>
            <w:tcW w:w="4284" w:type="dxa"/>
            <w:gridSpan w:val="2"/>
            <w:vAlign w:val="center"/>
          </w:tcPr>
          <w:p w14:paraId="5E79461F" w14:textId="37191D52"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b/>
                <w:bCs/>
                <w:sz w:val="20"/>
              </w:rPr>
              <w:t>Buyer (B/S)</w:t>
            </w:r>
          </w:p>
        </w:tc>
        <w:tc>
          <w:tcPr>
            <w:tcW w:w="4284" w:type="dxa"/>
            <w:gridSpan w:val="2"/>
            <w:vAlign w:val="center"/>
          </w:tcPr>
          <w:p w14:paraId="7C1CEE3B" w14:textId="2953AB8F"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b/>
                <w:bCs/>
                <w:sz w:val="20"/>
              </w:rPr>
              <w:t>Seller (S/B)</w:t>
            </w:r>
          </w:p>
        </w:tc>
      </w:tr>
      <w:tr w:rsidR="005E6F15" w:rsidRPr="00E72395" w14:paraId="1EE5C80A" w14:textId="77777777" w:rsidTr="00110F69">
        <w:tc>
          <w:tcPr>
            <w:tcW w:w="2142" w:type="dxa"/>
            <w:vAlign w:val="center"/>
          </w:tcPr>
          <w:p w14:paraId="0F854250" w14:textId="37659439"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Seat Code (6-digit)</w:t>
            </w:r>
          </w:p>
        </w:tc>
        <w:tc>
          <w:tcPr>
            <w:tcW w:w="2142" w:type="dxa"/>
            <w:vAlign w:val="center"/>
          </w:tcPr>
          <w:p w14:paraId="064DA18D" w14:textId="77777777"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6B3B5152" w14:textId="6D81DE14"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Seat Code (6-digit)</w:t>
            </w:r>
          </w:p>
        </w:tc>
        <w:tc>
          <w:tcPr>
            <w:tcW w:w="2142" w:type="dxa"/>
          </w:tcPr>
          <w:p w14:paraId="5DABB258"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37E26A46" w14:textId="77777777" w:rsidTr="00110F69">
        <w:tc>
          <w:tcPr>
            <w:tcW w:w="2142" w:type="dxa"/>
            <w:vAlign w:val="center"/>
          </w:tcPr>
          <w:p w14:paraId="7037FAF3" w14:textId="4EF428FF"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Seat Name</w:t>
            </w:r>
          </w:p>
        </w:tc>
        <w:tc>
          <w:tcPr>
            <w:tcW w:w="2142" w:type="dxa"/>
            <w:vAlign w:val="center"/>
          </w:tcPr>
          <w:p w14:paraId="2EA33BE2" w14:textId="77777777"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473D0D77" w14:textId="2A31858D"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Seat Name</w:t>
            </w:r>
          </w:p>
        </w:tc>
        <w:tc>
          <w:tcPr>
            <w:tcW w:w="2142" w:type="dxa"/>
          </w:tcPr>
          <w:p w14:paraId="0C3A6932"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71A71451" w14:textId="77777777" w:rsidTr="00110F69">
        <w:tc>
          <w:tcPr>
            <w:tcW w:w="2142" w:type="dxa"/>
            <w:vAlign w:val="center"/>
          </w:tcPr>
          <w:p w14:paraId="0413C15F" w14:textId="07D593C2"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Cust. Code (10-digit)</w:t>
            </w:r>
          </w:p>
        </w:tc>
        <w:tc>
          <w:tcPr>
            <w:tcW w:w="2142" w:type="dxa"/>
            <w:vAlign w:val="center"/>
          </w:tcPr>
          <w:p w14:paraId="04EE06FF" w14:textId="77777777"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3A8F21EE" w14:textId="48DD356F"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Cust. Code (10-digit)</w:t>
            </w:r>
          </w:p>
        </w:tc>
        <w:tc>
          <w:tcPr>
            <w:tcW w:w="2142" w:type="dxa"/>
          </w:tcPr>
          <w:p w14:paraId="20157145"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6FEFE7FD" w14:textId="77777777" w:rsidTr="00110F69">
        <w:tc>
          <w:tcPr>
            <w:tcW w:w="2142" w:type="dxa"/>
            <w:vAlign w:val="center"/>
          </w:tcPr>
          <w:p w14:paraId="31C366BB" w14:textId="27923A24"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Customer Name</w:t>
            </w:r>
          </w:p>
        </w:tc>
        <w:tc>
          <w:tcPr>
            <w:tcW w:w="2142" w:type="dxa"/>
            <w:vAlign w:val="center"/>
          </w:tcPr>
          <w:p w14:paraId="3048DECA" w14:textId="77777777"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7697B077" w14:textId="6957BA8A"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Customer Name</w:t>
            </w:r>
          </w:p>
        </w:tc>
        <w:tc>
          <w:tcPr>
            <w:tcW w:w="2142" w:type="dxa"/>
          </w:tcPr>
          <w:p w14:paraId="3459B134"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3830194A" w14:textId="77777777" w:rsidTr="00110F69">
        <w:tc>
          <w:tcPr>
            <w:tcW w:w="2142" w:type="dxa"/>
            <w:vAlign w:val="center"/>
          </w:tcPr>
          <w:p w14:paraId="61A3B56B" w14:textId="2FCD478D"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Broker Code</w:t>
            </w:r>
          </w:p>
        </w:tc>
        <w:tc>
          <w:tcPr>
            <w:tcW w:w="2142" w:type="dxa"/>
            <w:vAlign w:val="center"/>
          </w:tcPr>
          <w:p w14:paraId="6073A1E9" w14:textId="77777777"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4F1751E4" w14:textId="659C2A74"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Broker Code</w:t>
            </w:r>
          </w:p>
        </w:tc>
        <w:tc>
          <w:tcPr>
            <w:tcW w:w="2142" w:type="dxa"/>
          </w:tcPr>
          <w:p w14:paraId="4CAD8765"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5476BEBD" w14:textId="77777777" w:rsidTr="00110F69">
        <w:tc>
          <w:tcPr>
            <w:tcW w:w="2142" w:type="dxa"/>
            <w:vAlign w:val="center"/>
          </w:tcPr>
          <w:p w14:paraId="2846FF6E" w14:textId="713EC935"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Broker Name</w:t>
            </w:r>
          </w:p>
        </w:tc>
        <w:tc>
          <w:tcPr>
            <w:tcW w:w="2142" w:type="dxa"/>
            <w:vAlign w:val="center"/>
          </w:tcPr>
          <w:p w14:paraId="46C1E6BE" w14:textId="77777777"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17BDE151" w14:textId="33159AAE"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hAnsi="Times New Roman" w:cs="Times New Roman"/>
                <w:sz w:val="20"/>
              </w:rPr>
              <w:t>Broker Name</w:t>
            </w:r>
          </w:p>
        </w:tc>
        <w:tc>
          <w:tcPr>
            <w:tcW w:w="2142" w:type="dxa"/>
          </w:tcPr>
          <w:p w14:paraId="6A798F2E"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213CDB3E" w14:textId="77777777" w:rsidTr="000843DA">
        <w:tc>
          <w:tcPr>
            <w:tcW w:w="8568" w:type="dxa"/>
            <w:gridSpan w:val="4"/>
          </w:tcPr>
          <w:p w14:paraId="7F4F5355" w14:textId="7E9522DE"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b/>
                <w:bCs/>
                <w:sz w:val="20"/>
              </w:rPr>
              <w:t>Trade Details</w:t>
            </w:r>
          </w:p>
        </w:tc>
      </w:tr>
      <w:tr w:rsidR="005E6F15" w:rsidRPr="00E72395" w14:paraId="5149CA51" w14:textId="77777777" w:rsidTr="00110F69">
        <w:tc>
          <w:tcPr>
            <w:tcW w:w="2142" w:type="dxa"/>
            <w:vAlign w:val="center"/>
          </w:tcPr>
          <w:p w14:paraId="1D5E038C" w14:textId="4EEBA793"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sz w:val="20"/>
              </w:rPr>
              <w:t>Contract</w:t>
            </w:r>
          </w:p>
        </w:tc>
        <w:tc>
          <w:tcPr>
            <w:tcW w:w="6426" w:type="dxa"/>
            <w:gridSpan w:val="3"/>
            <w:vAlign w:val="center"/>
          </w:tcPr>
          <w:p w14:paraId="551993D9" w14:textId="5E876C05" w:rsidR="005E6F15" w:rsidRPr="00E72395" w:rsidRDefault="00110F69" w:rsidP="00110F69">
            <w:pPr>
              <w:tabs>
                <w:tab w:val="left" w:pos="1728"/>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sym w:font="Wingdings" w:char="F0A8"/>
            </w:r>
            <w:r w:rsidR="00C36E0D" w:rsidRPr="00E72395">
              <w:rPr>
                <w:rFonts w:ascii="Times New Roman" w:eastAsia="宋体" w:hAnsi="Times New Roman" w:cs="Times New Roman"/>
                <w:sz w:val="20"/>
              </w:rPr>
              <w:t xml:space="preserve"> </w:t>
            </w:r>
            <w:r w:rsidRPr="00E72395">
              <w:rPr>
                <w:rFonts w:ascii="Times New Roman" w:eastAsia="宋体" w:hAnsi="Times New Roman" w:cs="Times New Roman"/>
                <w:sz w:val="20"/>
              </w:rPr>
              <w:t>CAu99.99</w:t>
            </w:r>
            <w:r w:rsidRPr="00E72395">
              <w:rPr>
                <w:rFonts w:ascii="Times New Roman" w:eastAsia="宋体" w:hAnsi="Times New Roman" w:cs="Times New Roman"/>
                <w:sz w:val="20"/>
              </w:rPr>
              <w:tab/>
            </w:r>
            <w:r w:rsidRPr="00E72395">
              <w:rPr>
                <w:rFonts w:ascii="Times New Roman" w:eastAsia="宋体" w:hAnsi="Times New Roman" w:cs="Times New Roman"/>
                <w:sz w:val="20"/>
              </w:rPr>
              <w:sym w:font="Wingdings" w:char="F0A8"/>
            </w:r>
            <w:r w:rsidR="00C36E0D" w:rsidRPr="00E72395">
              <w:rPr>
                <w:rFonts w:ascii="Times New Roman" w:eastAsia="宋体" w:hAnsi="Times New Roman" w:cs="Times New Roman"/>
                <w:sz w:val="20"/>
              </w:rPr>
              <w:t xml:space="preserve"> </w:t>
            </w:r>
            <w:r w:rsidR="005E6F15" w:rsidRPr="00E72395">
              <w:rPr>
                <w:rFonts w:ascii="Times New Roman" w:eastAsia="宋体" w:hAnsi="Times New Roman" w:cs="Times New Roman"/>
                <w:sz w:val="20"/>
              </w:rPr>
              <w:t>Others</w:t>
            </w:r>
            <w:r w:rsidRPr="00E72395">
              <w:rPr>
                <w:rFonts w:ascii="Times New Roman" w:eastAsia="宋体" w:hAnsi="Times New Roman" w:cs="Times New Roman"/>
                <w:sz w:val="20"/>
              </w:rPr>
              <w:t xml:space="preserve">: </w:t>
            </w:r>
            <w:r w:rsidRPr="00E72395">
              <w:rPr>
                <w:rFonts w:ascii="Times New Roman" w:eastAsia="宋体" w:hAnsi="Times New Roman" w:cs="Times New Roman"/>
                <w:sz w:val="20"/>
                <w:u w:val="single"/>
              </w:rPr>
              <w:tab/>
            </w:r>
            <w:r w:rsidRPr="00E72395">
              <w:rPr>
                <w:rFonts w:ascii="Times New Roman" w:eastAsia="宋体" w:hAnsi="Times New Roman" w:cs="Times New Roman"/>
                <w:sz w:val="20"/>
                <w:u w:val="single"/>
              </w:rPr>
              <w:tab/>
            </w:r>
            <w:r w:rsidRPr="00E72395">
              <w:rPr>
                <w:rFonts w:ascii="Times New Roman" w:eastAsia="宋体" w:hAnsi="Times New Roman" w:cs="Times New Roman"/>
                <w:sz w:val="20"/>
                <w:u w:val="single"/>
              </w:rPr>
              <w:tab/>
            </w:r>
            <w:r w:rsidRPr="00E72395">
              <w:rPr>
                <w:rFonts w:ascii="Times New Roman" w:eastAsia="宋体" w:hAnsi="Times New Roman" w:cs="Times New Roman"/>
                <w:sz w:val="20"/>
                <w:u w:val="single"/>
              </w:rPr>
              <w:tab/>
            </w:r>
          </w:p>
        </w:tc>
      </w:tr>
      <w:tr w:rsidR="005E6F15" w:rsidRPr="00E72395" w14:paraId="072B822B" w14:textId="77777777" w:rsidTr="00110F69">
        <w:tc>
          <w:tcPr>
            <w:tcW w:w="2142" w:type="dxa"/>
            <w:vAlign w:val="center"/>
          </w:tcPr>
          <w:p w14:paraId="0A2EAA75" w14:textId="2909330E"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sz w:val="20"/>
              </w:rPr>
              <w:t>Trade Type</w:t>
            </w:r>
          </w:p>
        </w:tc>
        <w:tc>
          <w:tcPr>
            <w:tcW w:w="6426" w:type="dxa"/>
            <w:gridSpan w:val="3"/>
            <w:vAlign w:val="center"/>
          </w:tcPr>
          <w:p w14:paraId="4E7C0729" w14:textId="46ADD2D9" w:rsidR="005E6F15" w:rsidRPr="00E72395" w:rsidRDefault="00110F69" w:rsidP="00110F69">
            <w:pPr>
              <w:tabs>
                <w:tab w:val="left" w:pos="1728"/>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sym w:font="Wingdings" w:char="F0A8"/>
            </w:r>
            <w:r w:rsidRPr="00E72395">
              <w:rPr>
                <w:rFonts w:ascii="Times New Roman" w:eastAsia="宋体" w:hAnsi="Times New Roman" w:cs="Times New Roman"/>
                <w:sz w:val="20"/>
              </w:rPr>
              <w:t xml:space="preserve"> Spot, Forward</w:t>
            </w:r>
            <w:r w:rsidRPr="00E72395">
              <w:rPr>
                <w:rFonts w:ascii="Times New Roman" w:eastAsia="宋体" w:hAnsi="Times New Roman" w:cs="Times New Roman"/>
                <w:sz w:val="20"/>
              </w:rPr>
              <w:tab/>
            </w:r>
            <w:r w:rsidRPr="00E72395">
              <w:rPr>
                <w:rFonts w:ascii="Times New Roman" w:eastAsia="宋体" w:hAnsi="Times New Roman" w:cs="Times New Roman"/>
                <w:sz w:val="20"/>
              </w:rPr>
              <w:sym w:font="Wingdings" w:char="F0A8"/>
            </w:r>
            <w:r w:rsidRPr="00E72395">
              <w:rPr>
                <w:rFonts w:ascii="Times New Roman" w:eastAsia="宋体" w:hAnsi="Times New Roman" w:cs="Times New Roman"/>
                <w:sz w:val="20"/>
              </w:rPr>
              <w:t xml:space="preserve"> </w:t>
            </w:r>
            <w:r w:rsidR="005E6F15" w:rsidRPr="00E72395">
              <w:rPr>
                <w:rFonts w:ascii="Times New Roman" w:eastAsia="宋体" w:hAnsi="Times New Roman" w:cs="Times New Roman"/>
                <w:sz w:val="20"/>
              </w:rPr>
              <w:t>Swap</w:t>
            </w:r>
          </w:p>
        </w:tc>
      </w:tr>
      <w:tr w:rsidR="005E6F15" w:rsidRPr="00E72395" w14:paraId="76848974" w14:textId="77777777" w:rsidTr="00110F69">
        <w:tc>
          <w:tcPr>
            <w:tcW w:w="4284" w:type="dxa"/>
            <w:gridSpan w:val="2"/>
            <w:vAlign w:val="center"/>
          </w:tcPr>
          <w:p w14:paraId="0E786C02" w14:textId="0B702752"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b/>
                <w:bCs/>
                <w:sz w:val="20"/>
              </w:rPr>
              <w:t>Near-Leg</w:t>
            </w:r>
          </w:p>
        </w:tc>
        <w:tc>
          <w:tcPr>
            <w:tcW w:w="4284" w:type="dxa"/>
            <w:gridSpan w:val="2"/>
            <w:vAlign w:val="center"/>
          </w:tcPr>
          <w:p w14:paraId="36585A14" w14:textId="4726E034"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b/>
                <w:bCs/>
                <w:sz w:val="20"/>
              </w:rPr>
              <w:t>Far-Leg</w:t>
            </w:r>
          </w:p>
        </w:tc>
      </w:tr>
      <w:tr w:rsidR="005E6F15" w:rsidRPr="00E72395" w14:paraId="67217F22" w14:textId="77777777" w:rsidTr="00110F69">
        <w:tc>
          <w:tcPr>
            <w:tcW w:w="2142" w:type="dxa"/>
            <w:vAlign w:val="center"/>
          </w:tcPr>
          <w:p w14:paraId="5B7E7970" w14:textId="72DEF210"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eastAsia="宋体" w:hAnsi="Times New Roman" w:cs="Times New Roman"/>
                <w:sz w:val="20"/>
              </w:rPr>
              <w:t>Price (RMB)</w:t>
            </w:r>
          </w:p>
        </w:tc>
        <w:tc>
          <w:tcPr>
            <w:tcW w:w="2142" w:type="dxa"/>
          </w:tcPr>
          <w:p w14:paraId="1E059F9F"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58C959BF" w14:textId="7E0AA3B3"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eastAsia="宋体" w:hAnsi="Times New Roman" w:cs="Times New Roman"/>
                <w:sz w:val="20"/>
              </w:rPr>
              <w:t>Price (RMB)</w:t>
            </w:r>
          </w:p>
        </w:tc>
        <w:tc>
          <w:tcPr>
            <w:tcW w:w="2142" w:type="dxa"/>
          </w:tcPr>
          <w:p w14:paraId="3F84DD10"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383B7F5E" w14:textId="77777777" w:rsidTr="00110F69">
        <w:tc>
          <w:tcPr>
            <w:tcW w:w="2142" w:type="dxa"/>
            <w:vAlign w:val="center"/>
          </w:tcPr>
          <w:p w14:paraId="5CFE8901" w14:textId="7B133D91"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eastAsia="宋体" w:hAnsi="Times New Roman" w:cs="Times New Roman"/>
                <w:sz w:val="20"/>
              </w:rPr>
              <w:t>Quantity (lot)</w:t>
            </w:r>
          </w:p>
        </w:tc>
        <w:tc>
          <w:tcPr>
            <w:tcW w:w="2142" w:type="dxa"/>
          </w:tcPr>
          <w:p w14:paraId="2BDACEB8"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04393D24" w14:textId="63345FCF"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r w:rsidRPr="00E72395">
              <w:rPr>
                <w:rFonts w:ascii="Times New Roman" w:eastAsia="宋体" w:hAnsi="Times New Roman" w:cs="Times New Roman"/>
                <w:sz w:val="20"/>
              </w:rPr>
              <w:t>——</w:t>
            </w:r>
          </w:p>
        </w:tc>
        <w:tc>
          <w:tcPr>
            <w:tcW w:w="2142" w:type="dxa"/>
          </w:tcPr>
          <w:p w14:paraId="22EB4ED1"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024BE8C8" w14:textId="77777777" w:rsidTr="00110F69">
        <w:tc>
          <w:tcPr>
            <w:tcW w:w="2142" w:type="dxa"/>
            <w:vAlign w:val="center"/>
          </w:tcPr>
          <w:p w14:paraId="7585E3A1" w14:textId="7FC59BA1"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Weight (kg)</w:t>
            </w:r>
          </w:p>
        </w:tc>
        <w:tc>
          <w:tcPr>
            <w:tcW w:w="2142" w:type="dxa"/>
          </w:tcPr>
          <w:p w14:paraId="2C7A8DA7"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74990460" w14:textId="5B957984"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w:t>
            </w:r>
          </w:p>
        </w:tc>
        <w:tc>
          <w:tcPr>
            <w:tcW w:w="2142" w:type="dxa"/>
          </w:tcPr>
          <w:p w14:paraId="2D49C65F"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7B1C6516" w14:textId="77777777" w:rsidTr="00110F69">
        <w:tc>
          <w:tcPr>
            <w:tcW w:w="2142" w:type="dxa"/>
            <w:vAlign w:val="center"/>
          </w:tcPr>
          <w:p w14:paraId="4B8AE330" w14:textId="39194923"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Expiry Date (</w:t>
            </w:r>
            <w:r w:rsidR="00110F69" w:rsidRPr="00E72395">
              <w:rPr>
                <w:rFonts w:ascii="Times New Roman" w:eastAsia="宋体" w:hAnsi="Times New Roman" w:cs="Times New Roman"/>
                <w:sz w:val="20"/>
              </w:rPr>
              <w:t>YYYYMMDD</w:t>
            </w:r>
            <w:r w:rsidRPr="00E72395">
              <w:rPr>
                <w:rFonts w:ascii="Times New Roman" w:eastAsia="宋体" w:hAnsi="Times New Roman" w:cs="Times New Roman"/>
                <w:sz w:val="20"/>
              </w:rPr>
              <w:t>)</w:t>
            </w:r>
          </w:p>
        </w:tc>
        <w:tc>
          <w:tcPr>
            <w:tcW w:w="2142" w:type="dxa"/>
          </w:tcPr>
          <w:p w14:paraId="2A3A8A72"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c>
          <w:tcPr>
            <w:tcW w:w="2142" w:type="dxa"/>
            <w:vAlign w:val="center"/>
          </w:tcPr>
          <w:p w14:paraId="22DE015F" w14:textId="1640AB0E"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Expiry Date (</w:t>
            </w:r>
            <w:r w:rsidR="00110F69" w:rsidRPr="00E72395">
              <w:rPr>
                <w:rFonts w:ascii="Times New Roman" w:eastAsia="宋体" w:hAnsi="Times New Roman" w:cs="Times New Roman"/>
                <w:sz w:val="20"/>
              </w:rPr>
              <w:t>YYYYMMDD</w:t>
            </w:r>
            <w:r w:rsidRPr="00E72395">
              <w:rPr>
                <w:rFonts w:ascii="Times New Roman" w:eastAsia="宋体" w:hAnsi="Times New Roman" w:cs="Times New Roman"/>
                <w:sz w:val="20"/>
              </w:rPr>
              <w:t>)</w:t>
            </w:r>
          </w:p>
        </w:tc>
        <w:tc>
          <w:tcPr>
            <w:tcW w:w="2142" w:type="dxa"/>
          </w:tcPr>
          <w:p w14:paraId="39E757B4"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1ABEA429" w14:textId="77777777" w:rsidTr="00110F69">
        <w:trPr>
          <w:trHeight w:val="1296"/>
        </w:trPr>
        <w:tc>
          <w:tcPr>
            <w:tcW w:w="2142" w:type="dxa"/>
            <w:vAlign w:val="center"/>
          </w:tcPr>
          <w:p w14:paraId="1DFF730B" w14:textId="463D2E95"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Additional Terms</w:t>
            </w:r>
          </w:p>
        </w:tc>
        <w:tc>
          <w:tcPr>
            <w:tcW w:w="6426" w:type="dxa"/>
            <w:gridSpan w:val="3"/>
          </w:tcPr>
          <w:p w14:paraId="67FAC75A"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6CCC8135" w14:textId="77777777" w:rsidTr="00110F69">
        <w:tc>
          <w:tcPr>
            <w:tcW w:w="8568" w:type="dxa"/>
            <w:gridSpan w:val="4"/>
            <w:vAlign w:val="center"/>
          </w:tcPr>
          <w:p w14:paraId="2C8E5E83" w14:textId="0E8473E2" w:rsidR="005E6F15" w:rsidRPr="00E72395" w:rsidRDefault="005E6F15" w:rsidP="00110F69">
            <w:pPr>
              <w:tabs>
                <w:tab w:val="left" w:pos="1276"/>
              </w:tabs>
              <w:snapToGrid w:val="0"/>
              <w:spacing w:before="60" w:after="60"/>
              <w:ind w:rightChars="-27" w:right="-57"/>
              <w:jc w:val="center"/>
              <w:rPr>
                <w:rFonts w:ascii="Times New Roman" w:eastAsia="宋体" w:hAnsi="Times New Roman" w:cs="Times New Roman"/>
                <w:b/>
                <w:bCs/>
                <w:sz w:val="20"/>
              </w:rPr>
            </w:pPr>
            <w:r w:rsidRPr="00E72395">
              <w:rPr>
                <w:rFonts w:ascii="Times New Roman" w:eastAsia="宋体" w:hAnsi="Times New Roman" w:cs="Times New Roman"/>
                <w:b/>
                <w:bCs/>
                <w:sz w:val="20"/>
              </w:rPr>
              <w:t>Member Contact Information</w:t>
            </w:r>
          </w:p>
        </w:tc>
      </w:tr>
      <w:tr w:rsidR="005E6F15" w:rsidRPr="00E72395" w14:paraId="429CB159" w14:textId="77777777" w:rsidTr="00110F69">
        <w:tc>
          <w:tcPr>
            <w:tcW w:w="2142" w:type="dxa"/>
            <w:vAlign w:val="center"/>
          </w:tcPr>
          <w:p w14:paraId="53C3DE08" w14:textId="291F0C4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Buyer Member Contact</w:t>
            </w:r>
          </w:p>
        </w:tc>
        <w:tc>
          <w:tcPr>
            <w:tcW w:w="2142" w:type="dxa"/>
            <w:vAlign w:val="center"/>
          </w:tcPr>
          <w:p w14:paraId="1C29B8AB" w14:textId="7777777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p>
        </w:tc>
        <w:tc>
          <w:tcPr>
            <w:tcW w:w="2142" w:type="dxa"/>
            <w:vAlign w:val="center"/>
          </w:tcPr>
          <w:p w14:paraId="079E30D8" w14:textId="1AFD814D"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Seller Member Contact</w:t>
            </w:r>
          </w:p>
        </w:tc>
        <w:tc>
          <w:tcPr>
            <w:tcW w:w="2142" w:type="dxa"/>
          </w:tcPr>
          <w:p w14:paraId="5AC49533"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33A7D0C8" w14:textId="77777777" w:rsidTr="00110F69">
        <w:tc>
          <w:tcPr>
            <w:tcW w:w="2142" w:type="dxa"/>
            <w:vAlign w:val="center"/>
          </w:tcPr>
          <w:p w14:paraId="459A1A86" w14:textId="605C0E4A"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Buyer Member Tel.</w:t>
            </w:r>
          </w:p>
        </w:tc>
        <w:tc>
          <w:tcPr>
            <w:tcW w:w="2142" w:type="dxa"/>
            <w:vAlign w:val="center"/>
          </w:tcPr>
          <w:p w14:paraId="43F87041" w14:textId="7777777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p>
        </w:tc>
        <w:tc>
          <w:tcPr>
            <w:tcW w:w="2142" w:type="dxa"/>
            <w:vAlign w:val="center"/>
          </w:tcPr>
          <w:p w14:paraId="2CF744D5" w14:textId="014A42B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Seller Member Tel.</w:t>
            </w:r>
          </w:p>
        </w:tc>
        <w:tc>
          <w:tcPr>
            <w:tcW w:w="2142" w:type="dxa"/>
          </w:tcPr>
          <w:p w14:paraId="25186357"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1ED1A7AD" w14:textId="77777777" w:rsidTr="00110F69">
        <w:trPr>
          <w:trHeight w:val="1584"/>
        </w:trPr>
        <w:tc>
          <w:tcPr>
            <w:tcW w:w="2142" w:type="dxa"/>
            <w:vAlign w:val="center"/>
          </w:tcPr>
          <w:p w14:paraId="1D274094" w14:textId="5F2B3592"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Buyer Member Official Seal</w:t>
            </w:r>
          </w:p>
        </w:tc>
        <w:tc>
          <w:tcPr>
            <w:tcW w:w="2142" w:type="dxa"/>
            <w:vAlign w:val="center"/>
          </w:tcPr>
          <w:p w14:paraId="05E51D80" w14:textId="7777777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p>
        </w:tc>
        <w:tc>
          <w:tcPr>
            <w:tcW w:w="2142" w:type="dxa"/>
            <w:vAlign w:val="center"/>
          </w:tcPr>
          <w:p w14:paraId="41A95FA9" w14:textId="4565EB2A"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Seller Member Official Seal</w:t>
            </w:r>
          </w:p>
        </w:tc>
        <w:tc>
          <w:tcPr>
            <w:tcW w:w="2142" w:type="dxa"/>
          </w:tcPr>
          <w:p w14:paraId="19C7BE06"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r w:rsidR="005E6F15" w:rsidRPr="00E72395" w14:paraId="311FF130" w14:textId="77777777" w:rsidTr="00110F69">
        <w:tc>
          <w:tcPr>
            <w:tcW w:w="2142" w:type="dxa"/>
            <w:vAlign w:val="center"/>
          </w:tcPr>
          <w:p w14:paraId="64E31FCE" w14:textId="161248AA"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Date</w:t>
            </w:r>
          </w:p>
        </w:tc>
        <w:tc>
          <w:tcPr>
            <w:tcW w:w="2142" w:type="dxa"/>
            <w:vAlign w:val="center"/>
          </w:tcPr>
          <w:p w14:paraId="784802CA" w14:textId="77777777"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b/>
                <w:bCs/>
                <w:sz w:val="20"/>
              </w:rPr>
            </w:pPr>
          </w:p>
        </w:tc>
        <w:tc>
          <w:tcPr>
            <w:tcW w:w="2142" w:type="dxa"/>
            <w:vAlign w:val="center"/>
          </w:tcPr>
          <w:p w14:paraId="7DA0013B" w14:textId="2A9D232B" w:rsidR="005E6F15" w:rsidRPr="00E72395" w:rsidRDefault="005E6F15" w:rsidP="00110F69">
            <w:pPr>
              <w:tabs>
                <w:tab w:val="left" w:pos="1276"/>
              </w:tabs>
              <w:snapToGrid w:val="0"/>
              <w:spacing w:before="60" w:after="60"/>
              <w:ind w:rightChars="-27" w:right="-57"/>
              <w:jc w:val="left"/>
              <w:rPr>
                <w:rFonts w:ascii="Times New Roman" w:eastAsia="宋体" w:hAnsi="Times New Roman" w:cs="Times New Roman"/>
                <w:sz w:val="20"/>
              </w:rPr>
            </w:pPr>
            <w:r w:rsidRPr="00E72395">
              <w:rPr>
                <w:rFonts w:ascii="Times New Roman" w:eastAsia="宋体" w:hAnsi="Times New Roman" w:cs="Times New Roman"/>
                <w:sz w:val="20"/>
              </w:rPr>
              <w:t>Date</w:t>
            </w:r>
          </w:p>
        </w:tc>
        <w:tc>
          <w:tcPr>
            <w:tcW w:w="2142" w:type="dxa"/>
          </w:tcPr>
          <w:p w14:paraId="7E5C2C64" w14:textId="77777777" w:rsidR="005E6F15" w:rsidRPr="00E72395" w:rsidRDefault="005E6F15" w:rsidP="000843DA">
            <w:pPr>
              <w:tabs>
                <w:tab w:val="left" w:pos="1276"/>
              </w:tabs>
              <w:snapToGrid w:val="0"/>
              <w:spacing w:before="60" w:after="60"/>
              <w:ind w:rightChars="-27" w:right="-57"/>
              <w:jc w:val="center"/>
              <w:rPr>
                <w:rFonts w:ascii="Times New Roman" w:eastAsia="宋体" w:hAnsi="Times New Roman" w:cs="Times New Roman"/>
                <w:b/>
                <w:bCs/>
                <w:sz w:val="20"/>
              </w:rPr>
            </w:pPr>
          </w:p>
        </w:tc>
      </w:tr>
    </w:tbl>
    <w:p w14:paraId="7B553F58" w14:textId="3A3AFB54" w:rsidR="005E6F15" w:rsidRPr="00E72395" w:rsidRDefault="005E6F15" w:rsidP="00D82006">
      <w:pPr>
        <w:snapToGrid w:val="0"/>
        <w:spacing w:beforeLines="50" w:before="156" w:afterLines="100" w:after="312" w:line="276" w:lineRule="auto"/>
        <w:ind w:rightChars="-159" w:right="-334"/>
        <w:jc w:val="left"/>
        <w:rPr>
          <w:rFonts w:ascii="Times New Roman" w:eastAsia="宋体" w:hAnsi="Times New Roman" w:cs="Times New Roman"/>
          <w:b/>
          <w:bCs/>
          <w:sz w:val="22"/>
        </w:rPr>
      </w:pPr>
      <w:r w:rsidRPr="00E72395">
        <w:rPr>
          <w:rFonts w:ascii="Times New Roman" w:eastAsia="宋体" w:hAnsi="Times New Roman" w:cs="Times New Roman"/>
          <w:sz w:val="22"/>
        </w:rPr>
        <w:t>Please fill out this form in full and stamp the official seal before faxing it to (+86 21) 3366 7352</w:t>
      </w:r>
    </w:p>
    <w:p w14:paraId="767D2433" w14:textId="77777777" w:rsidR="00FB4405" w:rsidRPr="00E72395" w:rsidRDefault="00FB4405">
      <w:pPr>
        <w:widowControl/>
        <w:jc w:val="left"/>
        <w:rPr>
          <w:rFonts w:ascii="Times New Roman" w:eastAsia="宋体" w:hAnsi="Times New Roman" w:cs="Times New Roman"/>
          <w:sz w:val="22"/>
        </w:rPr>
      </w:pPr>
      <w:r w:rsidRPr="00E72395">
        <w:rPr>
          <w:rFonts w:ascii="Times New Roman" w:eastAsia="宋体" w:hAnsi="Times New Roman" w:cs="Times New Roman"/>
          <w:sz w:val="22"/>
        </w:rPr>
        <w:br w:type="page"/>
      </w:r>
    </w:p>
    <w:p w14:paraId="6D7F66CC" w14:textId="061F3692" w:rsidR="005A165A" w:rsidRPr="00E72395" w:rsidRDefault="005A165A" w:rsidP="005A165A">
      <w:pPr>
        <w:tabs>
          <w:tab w:val="left" w:pos="1276"/>
        </w:tabs>
        <w:snapToGrid w:val="0"/>
        <w:spacing w:beforeLines="50" w:before="156" w:afterLines="100" w:after="312" w:line="276" w:lineRule="auto"/>
        <w:ind w:rightChars="-432" w:right="-907"/>
        <w:jc w:val="left"/>
        <w:rPr>
          <w:rFonts w:ascii="Times New Roman" w:eastAsia="宋体" w:hAnsi="Times New Roman" w:cs="Times New Roman"/>
          <w:sz w:val="22"/>
        </w:rPr>
      </w:pPr>
      <w:r w:rsidRPr="00E72395">
        <w:rPr>
          <w:rFonts w:ascii="Times New Roman" w:eastAsia="宋体" w:hAnsi="Times New Roman" w:cs="Times New Roman"/>
          <w:sz w:val="22"/>
        </w:rPr>
        <w:lastRenderedPageBreak/>
        <w:t>Schedule 6</w:t>
      </w:r>
    </w:p>
    <w:p w14:paraId="4B97990B" w14:textId="03444479" w:rsidR="005A165A" w:rsidRPr="008C51C8" w:rsidRDefault="005A165A" w:rsidP="005A165A">
      <w:pPr>
        <w:tabs>
          <w:tab w:val="left" w:pos="1276"/>
        </w:tabs>
        <w:snapToGrid w:val="0"/>
        <w:spacing w:beforeLines="50" w:before="156" w:afterLines="100" w:after="312" w:line="276" w:lineRule="auto"/>
        <w:ind w:rightChars="-27" w:right="-57"/>
        <w:jc w:val="center"/>
        <w:rPr>
          <w:rFonts w:ascii="Times New Roman" w:eastAsia="宋体" w:hAnsi="Times New Roman" w:cs="Times New Roman"/>
          <w:b/>
          <w:bCs/>
          <w:sz w:val="28"/>
          <w:szCs w:val="24"/>
        </w:rPr>
      </w:pPr>
      <w:r w:rsidRPr="008C51C8">
        <w:rPr>
          <w:rFonts w:ascii="Times New Roman" w:eastAsia="宋体" w:hAnsi="Times New Roman" w:cs="Times New Roman"/>
          <w:b/>
          <w:bCs/>
          <w:sz w:val="28"/>
          <w:szCs w:val="24"/>
        </w:rPr>
        <w:t xml:space="preserve">Application Form for Emergency Confirmation of SGE Margin-Based Price Asking </w:t>
      </w:r>
      <w:r w:rsidR="000B40C2" w:rsidRPr="008C51C8">
        <w:rPr>
          <w:rFonts w:ascii="Times New Roman" w:eastAsia="宋体" w:hAnsi="Times New Roman" w:cs="Times New Roman"/>
          <w:b/>
          <w:bCs/>
          <w:sz w:val="28"/>
          <w:szCs w:val="24"/>
        </w:rPr>
        <w:t xml:space="preserve">Spot, Forward, and Swap </w:t>
      </w:r>
      <w:r w:rsidRPr="008C51C8">
        <w:rPr>
          <w:rFonts w:ascii="Times New Roman" w:eastAsia="宋体" w:hAnsi="Times New Roman" w:cs="Times New Roman"/>
          <w:b/>
          <w:bCs/>
          <w:sz w:val="28"/>
          <w:szCs w:val="24"/>
        </w:rPr>
        <w:t>Transactions</w:t>
      </w:r>
    </w:p>
    <w:tbl>
      <w:tblPr>
        <w:tblStyle w:val="a6"/>
        <w:tblW w:w="8568" w:type="dxa"/>
        <w:tblLook w:val="04A0" w:firstRow="1" w:lastRow="0" w:firstColumn="1" w:lastColumn="0" w:noHBand="0" w:noVBand="1"/>
      </w:tblPr>
      <w:tblGrid>
        <w:gridCol w:w="2074"/>
        <w:gridCol w:w="2074"/>
        <w:gridCol w:w="2074"/>
        <w:gridCol w:w="2346"/>
      </w:tblGrid>
      <w:tr w:rsidR="00D66399" w:rsidRPr="00E72395" w14:paraId="0E6AA046" w14:textId="77777777" w:rsidTr="007732BA">
        <w:trPr>
          <w:trHeight w:val="576"/>
        </w:trPr>
        <w:tc>
          <w:tcPr>
            <w:tcW w:w="2074" w:type="dxa"/>
            <w:vAlign w:val="center"/>
          </w:tcPr>
          <w:p w14:paraId="42F55A44" w14:textId="6B3438F9"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Member</w:t>
            </w:r>
          </w:p>
        </w:tc>
        <w:tc>
          <w:tcPr>
            <w:tcW w:w="2074" w:type="dxa"/>
            <w:vAlign w:val="center"/>
          </w:tcPr>
          <w:p w14:paraId="5994B5DF"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c>
          <w:tcPr>
            <w:tcW w:w="2074" w:type="dxa"/>
            <w:vAlign w:val="center"/>
          </w:tcPr>
          <w:p w14:paraId="39121DAE" w14:textId="1F62E01B"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Member Code</w:t>
            </w:r>
          </w:p>
        </w:tc>
        <w:tc>
          <w:tcPr>
            <w:tcW w:w="2346" w:type="dxa"/>
            <w:vAlign w:val="center"/>
          </w:tcPr>
          <w:p w14:paraId="070964BF"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2CB1BBD6" w14:textId="77777777" w:rsidTr="007732BA">
        <w:trPr>
          <w:trHeight w:val="576"/>
        </w:trPr>
        <w:tc>
          <w:tcPr>
            <w:tcW w:w="2074" w:type="dxa"/>
            <w:vAlign w:val="center"/>
          </w:tcPr>
          <w:p w14:paraId="2B934957" w14:textId="4D7A9E05"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Seat</w:t>
            </w:r>
          </w:p>
        </w:tc>
        <w:tc>
          <w:tcPr>
            <w:tcW w:w="2074" w:type="dxa"/>
            <w:vAlign w:val="center"/>
          </w:tcPr>
          <w:p w14:paraId="4C715304"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c>
          <w:tcPr>
            <w:tcW w:w="2074" w:type="dxa"/>
            <w:vAlign w:val="center"/>
          </w:tcPr>
          <w:p w14:paraId="328A9413" w14:textId="2F3C39F6"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Seat Code</w:t>
            </w:r>
          </w:p>
        </w:tc>
        <w:tc>
          <w:tcPr>
            <w:tcW w:w="2346" w:type="dxa"/>
            <w:vAlign w:val="center"/>
          </w:tcPr>
          <w:p w14:paraId="095F6BA8"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1759C9D0" w14:textId="77777777" w:rsidTr="007732BA">
        <w:trPr>
          <w:trHeight w:val="576"/>
        </w:trPr>
        <w:tc>
          <w:tcPr>
            <w:tcW w:w="2074" w:type="dxa"/>
            <w:vAlign w:val="center"/>
          </w:tcPr>
          <w:p w14:paraId="397FD63C" w14:textId="740CFF81"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Customer</w:t>
            </w:r>
          </w:p>
        </w:tc>
        <w:tc>
          <w:tcPr>
            <w:tcW w:w="2074" w:type="dxa"/>
            <w:vAlign w:val="center"/>
          </w:tcPr>
          <w:p w14:paraId="784A9F4C"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c>
          <w:tcPr>
            <w:tcW w:w="2074" w:type="dxa"/>
            <w:vAlign w:val="center"/>
          </w:tcPr>
          <w:p w14:paraId="61CE2F34" w14:textId="34886E28"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Customer Code</w:t>
            </w:r>
          </w:p>
        </w:tc>
        <w:tc>
          <w:tcPr>
            <w:tcW w:w="2346" w:type="dxa"/>
            <w:vAlign w:val="center"/>
          </w:tcPr>
          <w:p w14:paraId="3DF5BCD3"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07C3F404" w14:textId="77777777" w:rsidTr="007732BA">
        <w:trPr>
          <w:trHeight w:val="576"/>
        </w:trPr>
        <w:tc>
          <w:tcPr>
            <w:tcW w:w="2074" w:type="dxa"/>
            <w:vAlign w:val="center"/>
          </w:tcPr>
          <w:p w14:paraId="6A9FFE43" w14:textId="31B2E1F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hAnsi="Times New Roman" w:cs="Times New Roman"/>
                <w:sz w:val="20"/>
              </w:rPr>
              <w:t>Current Party’s Role</w:t>
            </w:r>
          </w:p>
        </w:tc>
        <w:tc>
          <w:tcPr>
            <w:tcW w:w="6494" w:type="dxa"/>
            <w:gridSpan w:val="3"/>
            <w:vAlign w:val="center"/>
          </w:tcPr>
          <w:p w14:paraId="440826C4" w14:textId="1CF640BD" w:rsidR="00D66399" w:rsidRPr="00E72395" w:rsidRDefault="000B40C2" w:rsidP="007732BA">
            <w:pPr>
              <w:tabs>
                <w:tab w:val="left" w:pos="1780"/>
              </w:tabs>
              <w:snapToGrid w:val="0"/>
              <w:spacing w:before="60" w:after="60" w:line="276" w:lineRule="auto"/>
              <w:jc w:val="left"/>
              <w:rPr>
                <w:rFonts w:ascii="Times New Roman" w:eastAsia="宋体" w:hAnsi="Times New Roman" w:cs="Times New Roman"/>
                <w:sz w:val="20"/>
              </w:rPr>
            </w:pPr>
            <w:r w:rsidRPr="00E72395">
              <w:rPr>
                <w:rFonts w:ascii="Times New Roman" w:eastAsia="宋体" w:hAnsi="Times New Roman" w:cs="Times New Roman"/>
                <w:sz w:val="20"/>
              </w:rPr>
              <w:sym w:font="Wingdings" w:char="F0A8"/>
            </w:r>
            <w:r w:rsidR="00D66399" w:rsidRPr="00E72395">
              <w:rPr>
                <w:rFonts w:ascii="Times New Roman" w:eastAsia="宋体" w:hAnsi="Times New Roman" w:cs="Times New Roman"/>
                <w:sz w:val="20"/>
              </w:rPr>
              <w:t xml:space="preserve"> </w:t>
            </w:r>
            <w:r w:rsidRPr="00E72395">
              <w:rPr>
                <w:rFonts w:ascii="Times New Roman" w:eastAsia="宋体" w:hAnsi="Times New Roman" w:cs="Times New Roman"/>
                <w:sz w:val="20"/>
              </w:rPr>
              <w:t>Buyer (B/S)</w:t>
            </w:r>
            <w:r w:rsidRPr="00E72395">
              <w:rPr>
                <w:rFonts w:ascii="Times New Roman" w:eastAsia="宋体" w:hAnsi="Times New Roman" w:cs="Times New Roman"/>
                <w:sz w:val="20"/>
              </w:rPr>
              <w:tab/>
            </w:r>
            <w:r w:rsidRPr="00E72395">
              <w:rPr>
                <w:rFonts w:ascii="Times New Roman" w:eastAsia="宋体" w:hAnsi="Times New Roman" w:cs="Times New Roman"/>
                <w:sz w:val="20"/>
              </w:rPr>
              <w:sym w:font="Wingdings" w:char="F0A8"/>
            </w:r>
            <w:r w:rsidRPr="00E72395">
              <w:rPr>
                <w:rFonts w:ascii="Times New Roman" w:eastAsia="宋体" w:hAnsi="Times New Roman" w:cs="Times New Roman"/>
                <w:sz w:val="20"/>
              </w:rPr>
              <w:t xml:space="preserve"> </w:t>
            </w:r>
            <w:r w:rsidR="00D66399" w:rsidRPr="00E72395">
              <w:rPr>
                <w:rFonts w:ascii="Times New Roman" w:eastAsia="宋体" w:hAnsi="Times New Roman" w:cs="Times New Roman"/>
                <w:sz w:val="20"/>
              </w:rPr>
              <w:t>Seller (S/B)</w:t>
            </w:r>
          </w:p>
        </w:tc>
      </w:tr>
      <w:tr w:rsidR="00D66399" w:rsidRPr="00E72395" w14:paraId="42062BF4" w14:textId="77777777" w:rsidTr="007732BA">
        <w:trPr>
          <w:trHeight w:val="576"/>
        </w:trPr>
        <w:tc>
          <w:tcPr>
            <w:tcW w:w="2074" w:type="dxa"/>
            <w:vAlign w:val="center"/>
          </w:tcPr>
          <w:p w14:paraId="0374E385" w14:textId="0AAA109C" w:rsidR="00D66399" w:rsidRPr="00E72395" w:rsidRDefault="00D66399" w:rsidP="007732BA">
            <w:pPr>
              <w:snapToGrid w:val="0"/>
              <w:spacing w:before="60" w:after="60" w:line="276" w:lineRule="auto"/>
              <w:jc w:val="center"/>
              <w:rPr>
                <w:rFonts w:ascii="Times New Roman" w:eastAsia="宋体" w:hAnsi="Times New Roman" w:cs="Times New Roman"/>
                <w:b/>
                <w:bCs/>
                <w:sz w:val="20"/>
              </w:rPr>
            </w:pPr>
            <w:r w:rsidRPr="00E72395">
              <w:rPr>
                <w:rFonts w:ascii="Times New Roman" w:eastAsia="宋体" w:hAnsi="Times New Roman" w:cs="Times New Roman"/>
                <w:b/>
                <w:bCs/>
                <w:sz w:val="20"/>
              </w:rPr>
              <w:t>No.</w:t>
            </w:r>
          </w:p>
        </w:tc>
        <w:tc>
          <w:tcPr>
            <w:tcW w:w="6494" w:type="dxa"/>
            <w:gridSpan w:val="3"/>
            <w:vAlign w:val="center"/>
          </w:tcPr>
          <w:p w14:paraId="317DCBF4" w14:textId="76C89F55" w:rsidR="00D66399" w:rsidRPr="00E72395" w:rsidRDefault="007732BA" w:rsidP="007732BA">
            <w:pPr>
              <w:tabs>
                <w:tab w:val="left" w:pos="1276"/>
              </w:tabs>
              <w:snapToGrid w:val="0"/>
              <w:spacing w:before="60" w:after="60" w:line="276" w:lineRule="auto"/>
              <w:jc w:val="center"/>
              <w:rPr>
                <w:rFonts w:ascii="Times New Roman" w:eastAsia="宋体" w:hAnsi="Times New Roman" w:cs="Times New Roman"/>
                <w:b/>
                <w:bCs/>
                <w:sz w:val="20"/>
              </w:rPr>
            </w:pPr>
            <w:r w:rsidRPr="00E72395">
              <w:rPr>
                <w:rFonts w:ascii="Times New Roman" w:eastAsia="宋体" w:hAnsi="Times New Roman" w:cs="Times New Roman"/>
                <w:b/>
                <w:bCs/>
                <w:sz w:val="20"/>
              </w:rPr>
              <w:t xml:space="preserve">Price Asking Trade Number </w:t>
            </w:r>
            <w:r w:rsidR="00D66399" w:rsidRPr="00E72395">
              <w:rPr>
                <w:rFonts w:ascii="Times New Roman" w:eastAsia="宋体" w:hAnsi="Times New Roman" w:cs="Times New Roman"/>
                <w:b/>
                <w:bCs/>
                <w:sz w:val="20"/>
              </w:rPr>
              <w:t>to be Confirmed</w:t>
            </w:r>
          </w:p>
        </w:tc>
      </w:tr>
      <w:tr w:rsidR="00D66399" w:rsidRPr="00E72395" w14:paraId="536FD379" w14:textId="77777777" w:rsidTr="007732BA">
        <w:trPr>
          <w:trHeight w:val="576"/>
        </w:trPr>
        <w:tc>
          <w:tcPr>
            <w:tcW w:w="2074" w:type="dxa"/>
            <w:vAlign w:val="center"/>
          </w:tcPr>
          <w:p w14:paraId="0F5764ED" w14:textId="00D85AA2" w:rsidR="00D66399" w:rsidRPr="00E72395" w:rsidRDefault="00D66399" w:rsidP="007732BA">
            <w:pPr>
              <w:tabs>
                <w:tab w:val="left" w:pos="1276"/>
              </w:tabs>
              <w:snapToGrid w:val="0"/>
              <w:spacing w:before="60" w:after="60" w:line="276" w:lineRule="auto"/>
              <w:jc w:val="center"/>
              <w:rPr>
                <w:rFonts w:ascii="Times New Roman" w:eastAsia="宋体" w:hAnsi="Times New Roman" w:cs="Times New Roman"/>
                <w:sz w:val="20"/>
              </w:rPr>
            </w:pPr>
            <w:r w:rsidRPr="00E72395">
              <w:rPr>
                <w:rFonts w:ascii="Times New Roman" w:eastAsia="宋体" w:hAnsi="Times New Roman" w:cs="Times New Roman" w:hint="eastAsia"/>
                <w:sz w:val="20"/>
              </w:rPr>
              <w:t>1</w:t>
            </w:r>
          </w:p>
        </w:tc>
        <w:tc>
          <w:tcPr>
            <w:tcW w:w="6494" w:type="dxa"/>
            <w:gridSpan w:val="3"/>
          </w:tcPr>
          <w:p w14:paraId="26C7A0C8"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35565F35" w14:textId="77777777" w:rsidTr="007732BA">
        <w:trPr>
          <w:trHeight w:val="576"/>
        </w:trPr>
        <w:tc>
          <w:tcPr>
            <w:tcW w:w="2074" w:type="dxa"/>
            <w:vAlign w:val="center"/>
          </w:tcPr>
          <w:p w14:paraId="58F37E0B" w14:textId="07199B3F" w:rsidR="00D66399" w:rsidRPr="00E72395" w:rsidRDefault="00D66399" w:rsidP="007732BA">
            <w:pPr>
              <w:tabs>
                <w:tab w:val="left" w:pos="1276"/>
              </w:tabs>
              <w:snapToGrid w:val="0"/>
              <w:spacing w:before="60" w:after="60" w:line="276" w:lineRule="auto"/>
              <w:jc w:val="center"/>
              <w:rPr>
                <w:rFonts w:ascii="Times New Roman" w:eastAsia="宋体" w:hAnsi="Times New Roman" w:cs="Times New Roman"/>
                <w:sz w:val="20"/>
              </w:rPr>
            </w:pPr>
            <w:r w:rsidRPr="00E72395">
              <w:rPr>
                <w:rFonts w:ascii="Times New Roman" w:eastAsia="宋体" w:hAnsi="Times New Roman" w:cs="Times New Roman" w:hint="eastAsia"/>
                <w:sz w:val="20"/>
              </w:rPr>
              <w:t>2</w:t>
            </w:r>
          </w:p>
        </w:tc>
        <w:tc>
          <w:tcPr>
            <w:tcW w:w="6494" w:type="dxa"/>
            <w:gridSpan w:val="3"/>
          </w:tcPr>
          <w:p w14:paraId="10375220"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4E068550" w14:textId="77777777" w:rsidTr="007732BA">
        <w:trPr>
          <w:trHeight w:val="576"/>
        </w:trPr>
        <w:tc>
          <w:tcPr>
            <w:tcW w:w="2074" w:type="dxa"/>
            <w:vAlign w:val="center"/>
          </w:tcPr>
          <w:p w14:paraId="6A137C22" w14:textId="7C6581AC" w:rsidR="00D66399" w:rsidRPr="00E72395" w:rsidRDefault="00D66399" w:rsidP="007732BA">
            <w:pPr>
              <w:tabs>
                <w:tab w:val="left" w:pos="1276"/>
              </w:tabs>
              <w:snapToGrid w:val="0"/>
              <w:spacing w:before="60" w:after="60" w:line="276" w:lineRule="auto"/>
              <w:jc w:val="center"/>
              <w:rPr>
                <w:rFonts w:ascii="Times New Roman" w:eastAsia="宋体" w:hAnsi="Times New Roman" w:cs="Times New Roman"/>
                <w:sz w:val="20"/>
              </w:rPr>
            </w:pPr>
            <w:r w:rsidRPr="00E72395">
              <w:rPr>
                <w:rFonts w:ascii="Times New Roman" w:eastAsia="宋体" w:hAnsi="Times New Roman" w:cs="Times New Roman" w:hint="eastAsia"/>
                <w:sz w:val="20"/>
              </w:rPr>
              <w:t>3</w:t>
            </w:r>
          </w:p>
        </w:tc>
        <w:tc>
          <w:tcPr>
            <w:tcW w:w="6494" w:type="dxa"/>
            <w:gridSpan w:val="3"/>
          </w:tcPr>
          <w:p w14:paraId="088E169F"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50E594AD" w14:textId="77777777" w:rsidTr="007732BA">
        <w:trPr>
          <w:trHeight w:val="576"/>
        </w:trPr>
        <w:tc>
          <w:tcPr>
            <w:tcW w:w="2074" w:type="dxa"/>
            <w:vAlign w:val="center"/>
          </w:tcPr>
          <w:p w14:paraId="0D1CC92C" w14:textId="2F8B938C" w:rsidR="00D66399" w:rsidRPr="00E72395" w:rsidRDefault="00D66399" w:rsidP="007732BA">
            <w:pPr>
              <w:tabs>
                <w:tab w:val="left" w:pos="1276"/>
              </w:tabs>
              <w:snapToGrid w:val="0"/>
              <w:spacing w:before="60" w:after="60" w:line="276" w:lineRule="auto"/>
              <w:jc w:val="center"/>
              <w:rPr>
                <w:rFonts w:ascii="Times New Roman" w:eastAsia="宋体" w:hAnsi="Times New Roman" w:cs="Times New Roman"/>
                <w:sz w:val="20"/>
              </w:rPr>
            </w:pPr>
            <w:r w:rsidRPr="00E72395">
              <w:rPr>
                <w:rFonts w:ascii="Times New Roman" w:eastAsia="宋体" w:hAnsi="Times New Roman" w:cs="Times New Roman" w:hint="eastAsia"/>
                <w:sz w:val="20"/>
              </w:rPr>
              <w:t>4</w:t>
            </w:r>
          </w:p>
        </w:tc>
        <w:tc>
          <w:tcPr>
            <w:tcW w:w="6494" w:type="dxa"/>
            <w:gridSpan w:val="3"/>
          </w:tcPr>
          <w:p w14:paraId="245E4E10"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4D1EBED3" w14:textId="77777777" w:rsidTr="007732BA">
        <w:trPr>
          <w:trHeight w:val="576"/>
        </w:trPr>
        <w:tc>
          <w:tcPr>
            <w:tcW w:w="2074" w:type="dxa"/>
            <w:vAlign w:val="center"/>
          </w:tcPr>
          <w:p w14:paraId="49588D3A" w14:textId="18A8351C" w:rsidR="00D66399" w:rsidRPr="00E72395" w:rsidRDefault="00D66399" w:rsidP="007732BA">
            <w:pPr>
              <w:tabs>
                <w:tab w:val="left" w:pos="1276"/>
              </w:tabs>
              <w:snapToGrid w:val="0"/>
              <w:spacing w:before="60" w:after="60" w:line="276" w:lineRule="auto"/>
              <w:jc w:val="center"/>
              <w:rPr>
                <w:rFonts w:ascii="Times New Roman" w:eastAsia="宋体" w:hAnsi="Times New Roman" w:cs="Times New Roman"/>
                <w:sz w:val="20"/>
              </w:rPr>
            </w:pPr>
            <w:r w:rsidRPr="00E72395">
              <w:rPr>
                <w:rFonts w:ascii="Times New Roman" w:eastAsia="宋体" w:hAnsi="Times New Roman" w:cs="Times New Roman" w:hint="eastAsia"/>
                <w:sz w:val="20"/>
              </w:rPr>
              <w:t>5</w:t>
            </w:r>
          </w:p>
        </w:tc>
        <w:tc>
          <w:tcPr>
            <w:tcW w:w="6494" w:type="dxa"/>
            <w:gridSpan w:val="3"/>
          </w:tcPr>
          <w:p w14:paraId="652EBD3D" w14:textId="77777777" w:rsidR="00D66399" w:rsidRPr="00E72395" w:rsidRDefault="00D66399" w:rsidP="007732BA">
            <w:pPr>
              <w:tabs>
                <w:tab w:val="left" w:pos="1276"/>
              </w:tabs>
              <w:snapToGrid w:val="0"/>
              <w:spacing w:before="60" w:after="60" w:line="276" w:lineRule="auto"/>
              <w:jc w:val="left"/>
              <w:rPr>
                <w:rFonts w:ascii="Times New Roman" w:eastAsia="宋体" w:hAnsi="Times New Roman" w:cs="Times New Roman"/>
                <w:sz w:val="20"/>
              </w:rPr>
            </w:pPr>
          </w:p>
        </w:tc>
      </w:tr>
      <w:tr w:rsidR="00D66399" w:rsidRPr="00E72395" w14:paraId="48C1C816" w14:textId="77777777" w:rsidTr="00D82006">
        <w:trPr>
          <w:trHeight w:val="576"/>
        </w:trPr>
        <w:tc>
          <w:tcPr>
            <w:tcW w:w="8568" w:type="dxa"/>
            <w:gridSpan w:val="4"/>
            <w:vAlign w:val="center"/>
          </w:tcPr>
          <w:p w14:paraId="51A8834B" w14:textId="45EE8B5A" w:rsidR="00D66399" w:rsidRPr="00E72395" w:rsidRDefault="00D66399" w:rsidP="00D82006">
            <w:pPr>
              <w:tabs>
                <w:tab w:val="left" w:pos="1276"/>
              </w:tabs>
              <w:snapToGrid w:val="0"/>
              <w:spacing w:before="60" w:after="60" w:line="276" w:lineRule="auto"/>
              <w:jc w:val="center"/>
              <w:rPr>
                <w:rFonts w:ascii="Times New Roman" w:eastAsia="宋体" w:hAnsi="Times New Roman" w:cs="Times New Roman"/>
                <w:b/>
                <w:bCs/>
                <w:sz w:val="20"/>
              </w:rPr>
            </w:pPr>
            <w:r w:rsidRPr="00E72395">
              <w:rPr>
                <w:rFonts w:ascii="Times New Roman" w:eastAsia="宋体" w:hAnsi="Times New Roman" w:cs="Times New Roman"/>
                <w:b/>
                <w:bCs/>
                <w:sz w:val="20"/>
              </w:rPr>
              <w:t>Member Contact Information</w:t>
            </w:r>
          </w:p>
        </w:tc>
      </w:tr>
      <w:tr w:rsidR="00D66399" w:rsidRPr="00E72395" w14:paraId="0012F7E9" w14:textId="77777777" w:rsidTr="007732BA">
        <w:trPr>
          <w:trHeight w:val="576"/>
        </w:trPr>
        <w:tc>
          <w:tcPr>
            <w:tcW w:w="2074" w:type="dxa"/>
            <w:vAlign w:val="center"/>
          </w:tcPr>
          <w:p w14:paraId="4D25C6CA" w14:textId="71EE551A" w:rsidR="00941A91" w:rsidRPr="00E72395" w:rsidRDefault="00AD182C"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eastAsia="宋体" w:hAnsi="Times New Roman" w:cs="Times New Roman"/>
                <w:sz w:val="20"/>
              </w:rPr>
              <w:t>Contact Person</w:t>
            </w:r>
          </w:p>
        </w:tc>
        <w:tc>
          <w:tcPr>
            <w:tcW w:w="2074" w:type="dxa"/>
            <w:vAlign w:val="center"/>
          </w:tcPr>
          <w:p w14:paraId="3D480235" w14:textId="77777777" w:rsidR="00941A91" w:rsidRPr="00E72395" w:rsidRDefault="00941A91" w:rsidP="007732BA">
            <w:pPr>
              <w:tabs>
                <w:tab w:val="left" w:pos="1276"/>
              </w:tabs>
              <w:snapToGrid w:val="0"/>
              <w:spacing w:before="60" w:after="60" w:line="276" w:lineRule="auto"/>
              <w:jc w:val="left"/>
              <w:rPr>
                <w:rFonts w:ascii="Times New Roman" w:eastAsia="宋体" w:hAnsi="Times New Roman" w:cs="Times New Roman"/>
                <w:sz w:val="20"/>
              </w:rPr>
            </w:pPr>
          </w:p>
        </w:tc>
        <w:tc>
          <w:tcPr>
            <w:tcW w:w="2074" w:type="dxa"/>
            <w:vAlign w:val="center"/>
          </w:tcPr>
          <w:p w14:paraId="0E898865" w14:textId="3E40CE47" w:rsidR="00941A91" w:rsidRPr="00E72395" w:rsidRDefault="00AD182C"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eastAsia="宋体" w:hAnsi="Times New Roman" w:cs="Times New Roman"/>
                <w:sz w:val="20"/>
              </w:rPr>
              <w:t>Tel.</w:t>
            </w:r>
          </w:p>
        </w:tc>
        <w:tc>
          <w:tcPr>
            <w:tcW w:w="2346" w:type="dxa"/>
            <w:vAlign w:val="center"/>
          </w:tcPr>
          <w:p w14:paraId="4D4235B3" w14:textId="77777777" w:rsidR="00941A91" w:rsidRPr="00E72395" w:rsidRDefault="00941A91" w:rsidP="007732BA">
            <w:pPr>
              <w:tabs>
                <w:tab w:val="left" w:pos="1276"/>
              </w:tabs>
              <w:snapToGrid w:val="0"/>
              <w:spacing w:before="60" w:after="60" w:line="276" w:lineRule="auto"/>
              <w:jc w:val="left"/>
              <w:rPr>
                <w:rFonts w:ascii="Times New Roman" w:eastAsia="宋体" w:hAnsi="Times New Roman" w:cs="Times New Roman"/>
                <w:sz w:val="20"/>
              </w:rPr>
            </w:pPr>
          </w:p>
        </w:tc>
      </w:tr>
      <w:tr w:rsidR="00CC1DF3" w:rsidRPr="00E72395" w14:paraId="1A51EAFC" w14:textId="77777777" w:rsidTr="007732BA">
        <w:trPr>
          <w:trHeight w:val="1584"/>
        </w:trPr>
        <w:tc>
          <w:tcPr>
            <w:tcW w:w="2074" w:type="dxa"/>
            <w:vAlign w:val="center"/>
          </w:tcPr>
          <w:p w14:paraId="72BD5DFD" w14:textId="09E541FF" w:rsidR="00CC1DF3" w:rsidRPr="00E72395" w:rsidRDefault="00CC1DF3"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eastAsia="宋体" w:hAnsi="Times New Roman" w:cs="Times New Roman"/>
                <w:sz w:val="20"/>
              </w:rPr>
              <w:t>Official Seal</w:t>
            </w:r>
          </w:p>
        </w:tc>
        <w:tc>
          <w:tcPr>
            <w:tcW w:w="6494" w:type="dxa"/>
            <w:gridSpan w:val="3"/>
            <w:vAlign w:val="center"/>
          </w:tcPr>
          <w:p w14:paraId="427B96B8" w14:textId="76027247" w:rsidR="00CC1DF3" w:rsidRPr="00E72395" w:rsidRDefault="00CC1DF3" w:rsidP="007732BA">
            <w:pPr>
              <w:tabs>
                <w:tab w:val="left" w:pos="1276"/>
              </w:tabs>
              <w:snapToGrid w:val="0"/>
              <w:spacing w:before="60" w:after="60" w:line="276" w:lineRule="auto"/>
              <w:jc w:val="left"/>
              <w:rPr>
                <w:rFonts w:ascii="Times New Roman" w:eastAsia="宋体" w:hAnsi="Times New Roman" w:cs="Times New Roman"/>
                <w:sz w:val="20"/>
              </w:rPr>
            </w:pPr>
          </w:p>
        </w:tc>
      </w:tr>
      <w:tr w:rsidR="00CC1DF3" w:rsidRPr="00E72395" w14:paraId="26A3E2E2" w14:textId="77777777" w:rsidTr="007732BA">
        <w:trPr>
          <w:trHeight w:val="576"/>
        </w:trPr>
        <w:tc>
          <w:tcPr>
            <w:tcW w:w="2074" w:type="dxa"/>
            <w:vAlign w:val="center"/>
          </w:tcPr>
          <w:p w14:paraId="5D0B7E0B" w14:textId="0FDA5A17" w:rsidR="00CC1DF3" w:rsidRPr="00E72395" w:rsidRDefault="00CC1DF3" w:rsidP="007732BA">
            <w:pPr>
              <w:tabs>
                <w:tab w:val="left" w:pos="1276"/>
              </w:tabs>
              <w:snapToGrid w:val="0"/>
              <w:spacing w:before="60" w:after="60" w:line="276" w:lineRule="auto"/>
              <w:jc w:val="left"/>
              <w:rPr>
                <w:rFonts w:ascii="Times New Roman" w:eastAsia="宋体" w:hAnsi="Times New Roman" w:cs="Times New Roman"/>
                <w:sz w:val="20"/>
              </w:rPr>
            </w:pPr>
            <w:r w:rsidRPr="00E72395">
              <w:rPr>
                <w:rFonts w:ascii="Times New Roman" w:eastAsia="宋体" w:hAnsi="Times New Roman" w:cs="Times New Roman"/>
                <w:sz w:val="20"/>
              </w:rPr>
              <w:t>Date</w:t>
            </w:r>
          </w:p>
        </w:tc>
        <w:tc>
          <w:tcPr>
            <w:tcW w:w="6494" w:type="dxa"/>
            <w:gridSpan w:val="3"/>
            <w:vAlign w:val="center"/>
          </w:tcPr>
          <w:p w14:paraId="1CEF6289" w14:textId="77777777" w:rsidR="00CC1DF3" w:rsidRPr="00E72395" w:rsidRDefault="00CC1DF3" w:rsidP="007732BA">
            <w:pPr>
              <w:tabs>
                <w:tab w:val="left" w:pos="1276"/>
              </w:tabs>
              <w:snapToGrid w:val="0"/>
              <w:spacing w:before="60" w:after="60" w:line="276" w:lineRule="auto"/>
              <w:jc w:val="left"/>
              <w:rPr>
                <w:rFonts w:ascii="Times New Roman" w:eastAsia="宋体" w:hAnsi="Times New Roman" w:cs="Times New Roman"/>
                <w:sz w:val="20"/>
              </w:rPr>
            </w:pPr>
          </w:p>
        </w:tc>
      </w:tr>
    </w:tbl>
    <w:p w14:paraId="306A2BDE" w14:textId="76401D1B" w:rsidR="0084425A" w:rsidRPr="00E72395" w:rsidRDefault="00CC1DF3" w:rsidP="00D82006">
      <w:pPr>
        <w:tabs>
          <w:tab w:val="left" w:pos="1276"/>
        </w:tabs>
        <w:snapToGrid w:val="0"/>
        <w:spacing w:beforeLines="50" w:before="156" w:afterLines="100" w:after="312" w:line="276" w:lineRule="auto"/>
        <w:ind w:rightChars="-94" w:right="-197"/>
        <w:jc w:val="left"/>
        <w:rPr>
          <w:rFonts w:ascii="Times New Roman" w:eastAsia="宋体" w:hAnsi="Times New Roman" w:cs="Times New Roman"/>
          <w:sz w:val="22"/>
        </w:rPr>
      </w:pPr>
      <w:r w:rsidRPr="00E72395">
        <w:rPr>
          <w:rFonts w:ascii="Times New Roman" w:eastAsia="宋体" w:hAnsi="Times New Roman" w:cs="Times New Roman"/>
          <w:sz w:val="22"/>
        </w:rPr>
        <w:t>Please fill out this form in full and stamp the official seal before faxing it to (+86 21) 3366 7352</w:t>
      </w:r>
      <w:r w:rsidR="000843DA" w:rsidRPr="00E72395">
        <w:rPr>
          <w:rFonts w:ascii="Times New Roman" w:eastAsia="宋体" w:hAnsi="Times New Roman" w:cs="Times New Roman"/>
          <w:sz w:val="22"/>
        </w:rPr>
        <w:t xml:space="preserve"> </w:t>
      </w:r>
    </w:p>
    <w:sectPr w:rsidR="0084425A" w:rsidRPr="00E72395">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775A1" w16cid:durableId="23EDC8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65C9" w14:textId="77777777" w:rsidR="00706B83" w:rsidRDefault="00706B83" w:rsidP="00C36E0D">
      <w:r>
        <w:separator/>
      </w:r>
    </w:p>
  </w:endnote>
  <w:endnote w:type="continuationSeparator" w:id="0">
    <w:p w14:paraId="2DF95A38" w14:textId="77777777" w:rsidR="00706B83" w:rsidRDefault="00706B83" w:rsidP="00C3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432259"/>
      <w:docPartObj>
        <w:docPartGallery w:val="Page Numbers (Bottom of Page)"/>
        <w:docPartUnique/>
      </w:docPartObj>
    </w:sdtPr>
    <w:sdtEndPr>
      <w:rPr>
        <w:rFonts w:ascii="Times New Roman" w:hAnsi="Times New Roman" w:cs="Times New Roman"/>
        <w:sz w:val="20"/>
        <w:szCs w:val="20"/>
      </w:rPr>
    </w:sdtEndPr>
    <w:sdtContent>
      <w:p w14:paraId="631EE212" w14:textId="7D3FA160" w:rsidR="000B1112" w:rsidRPr="00C36E0D" w:rsidRDefault="000B1112" w:rsidP="00C36E0D">
        <w:pPr>
          <w:pStyle w:val="a9"/>
          <w:jc w:val="center"/>
          <w:rPr>
            <w:rFonts w:ascii="Times New Roman" w:hAnsi="Times New Roman" w:cs="Times New Roman"/>
            <w:sz w:val="20"/>
            <w:szCs w:val="20"/>
          </w:rPr>
        </w:pPr>
        <w:r w:rsidRPr="00C36E0D">
          <w:rPr>
            <w:rFonts w:ascii="Times New Roman" w:hAnsi="Times New Roman" w:cs="Times New Roman"/>
            <w:sz w:val="20"/>
            <w:szCs w:val="20"/>
          </w:rPr>
          <w:fldChar w:fldCharType="begin"/>
        </w:r>
        <w:r w:rsidRPr="00C36E0D">
          <w:rPr>
            <w:rFonts w:ascii="Times New Roman" w:hAnsi="Times New Roman" w:cs="Times New Roman"/>
            <w:sz w:val="20"/>
            <w:szCs w:val="20"/>
          </w:rPr>
          <w:instrText>PAGE   \* MERGEFORMAT</w:instrText>
        </w:r>
        <w:r w:rsidRPr="00C36E0D">
          <w:rPr>
            <w:rFonts w:ascii="Times New Roman" w:hAnsi="Times New Roman" w:cs="Times New Roman"/>
            <w:sz w:val="20"/>
            <w:szCs w:val="20"/>
          </w:rPr>
          <w:fldChar w:fldCharType="separate"/>
        </w:r>
        <w:r w:rsidR="00433515" w:rsidRPr="00433515">
          <w:rPr>
            <w:rFonts w:ascii="Times New Roman" w:hAnsi="Times New Roman" w:cs="Times New Roman"/>
            <w:noProof/>
            <w:sz w:val="20"/>
            <w:szCs w:val="20"/>
            <w:lang w:val="zh-CN"/>
          </w:rPr>
          <w:t>7</w:t>
        </w:r>
        <w:r w:rsidRPr="00C36E0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B602" w14:textId="77777777" w:rsidR="00706B83" w:rsidRDefault="00706B83" w:rsidP="00C36E0D">
      <w:r>
        <w:separator/>
      </w:r>
    </w:p>
  </w:footnote>
  <w:footnote w:type="continuationSeparator" w:id="0">
    <w:p w14:paraId="0123391C" w14:textId="77777777" w:rsidR="00706B83" w:rsidRDefault="00706B83" w:rsidP="00C36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E47FD"/>
    <w:multiLevelType w:val="hybridMultilevel"/>
    <w:tmpl w:val="05F6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C7580"/>
    <w:multiLevelType w:val="hybridMultilevel"/>
    <w:tmpl w:val="840EA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EC"/>
    <w:rsid w:val="00002336"/>
    <w:rsid w:val="0004038B"/>
    <w:rsid w:val="0004493B"/>
    <w:rsid w:val="00073D4B"/>
    <w:rsid w:val="000843DA"/>
    <w:rsid w:val="00086AA3"/>
    <w:rsid w:val="000B1112"/>
    <w:rsid w:val="000B40C2"/>
    <w:rsid w:val="000B4D2C"/>
    <w:rsid w:val="00106A5E"/>
    <w:rsid w:val="00110F69"/>
    <w:rsid w:val="00117C02"/>
    <w:rsid w:val="00135C7D"/>
    <w:rsid w:val="00141C8D"/>
    <w:rsid w:val="00147C3C"/>
    <w:rsid w:val="00151B6C"/>
    <w:rsid w:val="00167E81"/>
    <w:rsid w:val="0017079B"/>
    <w:rsid w:val="00175B56"/>
    <w:rsid w:val="00177DF7"/>
    <w:rsid w:val="001823CF"/>
    <w:rsid w:val="00182CBD"/>
    <w:rsid w:val="00191A82"/>
    <w:rsid w:val="001C0CA7"/>
    <w:rsid w:val="001C57D0"/>
    <w:rsid w:val="001D763C"/>
    <w:rsid w:val="0021382F"/>
    <w:rsid w:val="00241925"/>
    <w:rsid w:val="00253477"/>
    <w:rsid w:val="00254424"/>
    <w:rsid w:val="002547D9"/>
    <w:rsid w:val="002667F9"/>
    <w:rsid w:val="0028628A"/>
    <w:rsid w:val="002D0AB7"/>
    <w:rsid w:val="002E66B5"/>
    <w:rsid w:val="002E67F9"/>
    <w:rsid w:val="00321381"/>
    <w:rsid w:val="00327B3C"/>
    <w:rsid w:val="00336B10"/>
    <w:rsid w:val="00345486"/>
    <w:rsid w:val="00347CC2"/>
    <w:rsid w:val="0037435D"/>
    <w:rsid w:val="00383D82"/>
    <w:rsid w:val="00396211"/>
    <w:rsid w:val="0039688A"/>
    <w:rsid w:val="003C1FFD"/>
    <w:rsid w:val="003C3F19"/>
    <w:rsid w:val="003D24D6"/>
    <w:rsid w:val="00433515"/>
    <w:rsid w:val="00440112"/>
    <w:rsid w:val="00445667"/>
    <w:rsid w:val="004513BD"/>
    <w:rsid w:val="00452189"/>
    <w:rsid w:val="004734A7"/>
    <w:rsid w:val="004738ED"/>
    <w:rsid w:val="004871A3"/>
    <w:rsid w:val="004A1201"/>
    <w:rsid w:val="004B59D1"/>
    <w:rsid w:val="004C20E1"/>
    <w:rsid w:val="004C749D"/>
    <w:rsid w:val="004E1B04"/>
    <w:rsid w:val="004F0333"/>
    <w:rsid w:val="004F0907"/>
    <w:rsid w:val="0053770F"/>
    <w:rsid w:val="00543F48"/>
    <w:rsid w:val="005922BF"/>
    <w:rsid w:val="005A165A"/>
    <w:rsid w:val="005A533A"/>
    <w:rsid w:val="005C0281"/>
    <w:rsid w:val="005D1824"/>
    <w:rsid w:val="005E6F15"/>
    <w:rsid w:val="005F5270"/>
    <w:rsid w:val="00604ED2"/>
    <w:rsid w:val="006122E5"/>
    <w:rsid w:val="00617FB1"/>
    <w:rsid w:val="00623B9D"/>
    <w:rsid w:val="00632C0F"/>
    <w:rsid w:val="00651DF8"/>
    <w:rsid w:val="006528F0"/>
    <w:rsid w:val="00653227"/>
    <w:rsid w:val="00664CA9"/>
    <w:rsid w:val="006841EF"/>
    <w:rsid w:val="0069271A"/>
    <w:rsid w:val="006A78EF"/>
    <w:rsid w:val="006C1B36"/>
    <w:rsid w:val="006C53FD"/>
    <w:rsid w:val="006C65A4"/>
    <w:rsid w:val="006D51C5"/>
    <w:rsid w:val="006E0D79"/>
    <w:rsid w:val="006E5474"/>
    <w:rsid w:val="006F1468"/>
    <w:rsid w:val="006F63DF"/>
    <w:rsid w:val="006F794D"/>
    <w:rsid w:val="00706B83"/>
    <w:rsid w:val="00706C36"/>
    <w:rsid w:val="0072166A"/>
    <w:rsid w:val="00732168"/>
    <w:rsid w:val="007352A3"/>
    <w:rsid w:val="0073667F"/>
    <w:rsid w:val="00761994"/>
    <w:rsid w:val="007722C0"/>
    <w:rsid w:val="007732BA"/>
    <w:rsid w:val="00773ED1"/>
    <w:rsid w:val="007819EE"/>
    <w:rsid w:val="00791732"/>
    <w:rsid w:val="00794226"/>
    <w:rsid w:val="007C42F9"/>
    <w:rsid w:val="007D173D"/>
    <w:rsid w:val="007D31D0"/>
    <w:rsid w:val="007D7F75"/>
    <w:rsid w:val="007F442E"/>
    <w:rsid w:val="007F4765"/>
    <w:rsid w:val="008019BF"/>
    <w:rsid w:val="00802522"/>
    <w:rsid w:val="0082127A"/>
    <w:rsid w:val="00827966"/>
    <w:rsid w:val="008439A7"/>
    <w:rsid w:val="0084425A"/>
    <w:rsid w:val="00860DCF"/>
    <w:rsid w:val="0086412B"/>
    <w:rsid w:val="00882172"/>
    <w:rsid w:val="0089750C"/>
    <w:rsid w:val="008B06F4"/>
    <w:rsid w:val="008C42B2"/>
    <w:rsid w:val="008C51C8"/>
    <w:rsid w:val="008D45D4"/>
    <w:rsid w:val="008E28D8"/>
    <w:rsid w:val="008E70B1"/>
    <w:rsid w:val="008F5402"/>
    <w:rsid w:val="00911B96"/>
    <w:rsid w:val="00916719"/>
    <w:rsid w:val="00917B27"/>
    <w:rsid w:val="00936CE2"/>
    <w:rsid w:val="009410CF"/>
    <w:rsid w:val="00941A91"/>
    <w:rsid w:val="00972BF0"/>
    <w:rsid w:val="00982D1F"/>
    <w:rsid w:val="00987127"/>
    <w:rsid w:val="00987A76"/>
    <w:rsid w:val="00992A0F"/>
    <w:rsid w:val="009A20C2"/>
    <w:rsid w:val="009A39A7"/>
    <w:rsid w:val="009A6E5A"/>
    <w:rsid w:val="009A7B7A"/>
    <w:rsid w:val="009B44B9"/>
    <w:rsid w:val="009B7416"/>
    <w:rsid w:val="009C318D"/>
    <w:rsid w:val="009D4D83"/>
    <w:rsid w:val="009E4D1F"/>
    <w:rsid w:val="00A2075D"/>
    <w:rsid w:val="00A2361A"/>
    <w:rsid w:val="00A239D2"/>
    <w:rsid w:val="00A30818"/>
    <w:rsid w:val="00A37D3E"/>
    <w:rsid w:val="00A43793"/>
    <w:rsid w:val="00A579BD"/>
    <w:rsid w:val="00A67551"/>
    <w:rsid w:val="00AC26E7"/>
    <w:rsid w:val="00AD182C"/>
    <w:rsid w:val="00B12E90"/>
    <w:rsid w:val="00B133A0"/>
    <w:rsid w:val="00B32936"/>
    <w:rsid w:val="00B341C3"/>
    <w:rsid w:val="00B4472B"/>
    <w:rsid w:val="00B6340B"/>
    <w:rsid w:val="00B71E21"/>
    <w:rsid w:val="00B95D1F"/>
    <w:rsid w:val="00BA375D"/>
    <w:rsid w:val="00BA6CD5"/>
    <w:rsid w:val="00BD0043"/>
    <w:rsid w:val="00BD2330"/>
    <w:rsid w:val="00BE65AF"/>
    <w:rsid w:val="00C1107B"/>
    <w:rsid w:val="00C226B3"/>
    <w:rsid w:val="00C32C47"/>
    <w:rsid w:val="00C36E0D"/>
    <w:rsid w:val="00C575F7"/>
    <w:rsid w:val="00C70A71"/>
    <w:rsid w:val="00C76B77"/>
    <w:rsid w:val="00CA4225"/>
    <w:rsid w:val="00CB328A"/>
    <w:rsid w:val="00CB3756"/>
    <w:rsid w:val="00CC1DF3"/>
    <w:rsid w:val="00CE7FAD"/>
    <w:rsid w:val="00CF2F90"/>
    <w:rsid w:val="00D11ABB"/>
    <w:rsid w:val="00D13759"/>
    <w:rsid w:val="00D14C61"/>
    <w:rsid w:val="00D26F26"/>
    <w:rsid w:val="00D66399"/>
    <w:rsid w:val="00D70453"/>
    <w:rsid w:val="00D82006"/>
    <w:rsid w:val="00D9455C"/>
    <w:rsid w:val="00D959B7"/>
    <w:rsid w:val="00DA3F53"/>
    <w:rsid w:val="00DB0091"/>
    <w:rsid w:val="00DB1BEF"/>
    <w:rsid w:val="00DC375C"/>
    <w:rsid w:val="00DD4EE4"/>
    <w:rsid w:val="00E12796"/>
    <w:rsid w:val="00E22B41"/>
    <w:rsid w:val="00E3257D"/>
    <w:rsid w:val="00E32E62"/>
    <w:rsid w:val="00E41A72"/>
    <w:rsid w:val="00E527CD"/>
    <w:rsid w:val="00E72395"/>
    <w:rsid w:val="00EA7D1D"/>
    <w:rsid w:val="00EC6A21"/>
    <w:rsid w:val="00ED28AC"/>
    <w:rsid w:val="00ED481A"/>
    <w:rsid w:val="00EE532A"/>
    <w:rsid w:val="00EF7512"/>
    <w:rsid w:val="00F44150"/>
    <w:rsid w:val="00F44857"/>
    <w:rsid w:val="00F535C9"/>
    <w:rsid w:val="00F56671"/>
    <w:rsid w:val="00F83919"/>
    <w:rsid w:val="00FB4405"/>
    <w:rsid w:val="00FF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9BA1"/>
  <w15:docId w15:val="{0B6EB758-C4D9-47F3-AAB3-960EAF2F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579BD"/>
    <w:pPr>
      <w:snapToGrid w:val="0"/>
      <w:spacing w:afterLines="200" w:after="624" w:line="276" w:lineRule="auto"/>
      <w:jc w:val="center"/>
      <w:outlineLvl w:val="0"/>
    </w:pPr>
    <w:rPr>
      <w:rFonts w:ascii="Times New Roman" w:eastAsia="宋体" w:hAnsi="Times New Roman" w:cs="Times New Roman"/>
      <w:b/>
      <w:sz w:val="28"/>
      <w:szCs w:val="28"/>
    </w:rPr>
  </w:style>
  <w:style w:type="paragraph" w:styleId="2">
    <w:name w:val="heading 2"/>
    <w:basedOn w:val="a"/>
    <w:next w:val="a"/>
    <w:link w:val="2Char"/>
    <w:uiPriority w:val="9"/>
    <w:unhideWhenUsed/>
    <w:qFormat/>
    <w:rsid w:val="00A579BD"/>
    <w:pPr>
      <w:keepNext/>
      <w:tabs>
        <w:tab w:val="left" w:pos="1418"/>
      </w:tabs>
      <w:snapToGrid w:val="0"/>
      <w:spacing w:afterLines="100" w:after="312" w:line="276" w:lineRule="auto"/>
      <w:jc w:val="center"/>
      <w:outlineLvl w:val="1"/>
    </w:pPr>
    <w:rPr>
      <w:rFonts w:ascii="Times New Roman" w:eastAsia="宋体" w:hAnsi="Times New Roman" w:cs="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4425A"/>
    <w:rPr>
      <w:rFonts w:cs="Times New Roman"/>
      <w:sz w:val="21"/>
      <w:szCs w:val="21"/>
    </w:rPr>
  </w:style>
  <w:style w:type="paragraph" w:styleId="a4">
    <w:name w:val="annotation text"/>
    <w:basedOn w:val="a"/>
    <w:link w:val="Char"/>
    <w:uiPriority w:val="99"/>
    <w:semiHidden/>
    <w:unhideWhenUsed/>
    <w:rsid w:val="0084425A"/>
    <w:pPr>
      <w:autoSpaceDE w:val="0"/>
      <w:autoSpaceDN w:val="0"/>
      <w:adjustRightInd w:val="0"/>
      <w:jc w:val="left"/>
    </w:pPr>
    <w:rPr>
      <w:rFonts w:ascii="Times New Roman" w:eastAsia="等线" w:hAnsi="Times New Roman" w:cs="Times New Roman"/>
      <w:kern w:val="0"/>
      <w:sz w:val="24"/>
      <w:szCs w:val="24"/>
    </w:rPr>
  </w:style>
  <w:style w:type="character" w:customStyle="1" w:styleId="Char">
    <w:name w:val="批注文字 Char"/>
    <w:basedOn w:val="a0"/>
    <w:link w:val="a4"/>
    <w:uiPriority w:val="99"/>
    <w:semiHidden/>
    <w:rsid w:val="0084425A"/>
    <w:rPr>
      <w:rFonts w:ascii="Times New Roman" w:eastAsia="等线" w:hAnsi="Times New Roman" w:cs="Times New Roman"/>
      <w:kern w:val="0"/>
      <w:sz w:val="24"/>
      <w:szCs w:val="24"/>
    </w:rPr>
  </w:style>
  <w:style w:type="paragraph" w:styleId="a5">
    <w:name w:val="Balloon Text"/>
    <w:basedOn w:val="a"/>
    <w:link w:val="Char0"/>
    <w:uiPriority w:val="99"/>
    <w:semiHidden/>
    <w:unhideWhenUsed/>
    <w:rsid w:val="0084425A"/>
    <w:rPr>
      <w:sz w:val="18"/>
      <w:szCs w:val="18"/>
    </w:rPr>
  </w:style>
  <w:style w:type="character" w:customStyle="1" w:styleId="Char0">
    <w:name w:val="批注框文本 Char"/>
    <w:basedOn w:val="a0"/>
    <w:link w:val="a5"/>
    <w:uiPriority w:val="99"/>
    <w:semiHidden/>
    <w:rsid w:val="0084425A"/>
    <w:rPr>
      <w:sz w:val="18"/>
      <w:szCs w:val="18"/>
    </w:rPr>
  </w:style>
  <w:style w:type="table" w:styleId="a6">
    <w:name w:val="Table Grid"/>
    <w:basedOn w:val="a1"/>
    <w:uiPriority w:val="39"/>
    <w:rsid w:val="00A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7551"/>
    <w:pPr>
      <w:autoSpaceDE w:val="0"/>
      <w:autoSpaceDN w:val="0"/>
      <w:adjustRightInd w:val="0"/>
      <w:jc w:val="left"/>
    </w:pPr>
    <w:rPr>
      <w:rFonts w:ascii="Times New Roman" w:eastAsia="等线" w:hAnsi="Times New Roman" w:cs="Times New Roman"/>
      <w:kern w:val="0"/>
      <w:sz w:val="24"/>
      <w:szCs w:val="24"/>
    </w:rPr>
  </w:style>
  <w:style w:type="paragraph" w:styleId="a7">
    <w:name w:val="annotation subject"/>
    <w:basedOn w:val="a4"/>
    <w:next w:val="a4"/>
    <w:link w:val="Char1"/>
    <w:uiPriority w:val="99"/>
    <w:semiHidden/>
    <w:unhideWhenUsed/>
    <w:rsid w:val="00EE532A"/>
    <w:pPr>
      <w:autoSpaceDE/>
      <w:autoSpaceDN/>
      <w:adjustRightInd/>
    </w:pPr>
    <w:rPr>
      <w:rFonts w:asciiTheme="minorHAnsi" w:eastAsiaTheme="minorEastAsia" w:hAnsiTheme="minorHAnsi" w:cstheme="minorBidi"/>
      <w:b/>
      <w:bCs/>
      <w:kern w:val="2"/>
      <w:sz w:val="21"/>
      <w:szCs w:val="22"/>
    </w:rPr>
  </w:style>
  <w:style w:type="character" w:customStyle="1" w:styleId="Char1">
    <w:name w:val="批注主题 Char"/>
    <w:basedOn w:val="Char"/>
    <w:link w:val="a7"/>
    <w:uiPriority w:val="99"/>
    <w:semiHidden/>
    <w:rsid w:val="00EE532A"/>
    <w:rPr>
      <w:rFonts w:ascii="Times New Roman" w:eastAsia="等线" w:hAnsi="Times New Roman" w:cs="Times New Roman"/>
      <w:b/>
      <w:bCs/>
      <w:kern w:val="0"/>
      <w:sz w:val="24"/>
      <w:szCs w:val="24"/>
    </w:rPr>
  </w:style>
  <w:style w:type="paragraph" w:styleId="a8">
    <w:name w:val="header"/>
    <w:basedOn w:val="a"/>
    <w:link w:val="Char2"/>
    <w:uiPriority w:val="99"/>
    <w:unhideWhenUsed/>
    <w:rsid w:val="00C36E0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C36E0D"/>
    <w:rPr>
      <w:sz w:val="18"/>
      <w:szCs w:val="18"/>
    </w:rPr>
  </w:style>
  <w:style w:type="paragraph" w:styleId="a9">
    <w:name w:val="footer"/>
    <w:basedOn w:val="a"/>
    <w:link w:val="Char3"/>
    <w:uiPriority w:val="99"/>
    <w:unhideWhenUsed/>
    <w:rsid w:val="00C36E0D"/>
    <w:pPr>
      <w:tabs>
        <w:tab w:val="center" w:pos="4153"/>
        <w:tab w:val="right" w:pos="8306"/>
      </w:tabs>
      <w:snapToGrid w:val="0"/>
      <w:jc w:val="left"/>
    </w:pPr>
    <w:rPr>
      <w:sz w:val="18"/>
      <w:szCs w:val="18"/>
    </w:rPr>
  </w:style>
  <w:style w:type="character" w:customStyle="1" w:styleId="Char3">
    <w:name w:val="页脚 Char"/>
    <w:basedOn w:val="a0"/>
    <w:link w:val="a9"/>
    <w:uiPriority w:val="99"/>
    <w:rsid w:val="00C36E0D"/>
    <w:rPr>
      <w:sz w:val="18"/>
      <w:szCs w:val="18"/>
    </w:rPr>
  </w:style>
  <w:style w:type="character" w:customStyle="1" w:styleId="1Char">
    <w:name w:val="标题 1 Char"/>
    <w:basedOn w:val="a0"/>
    <w:link w:val="1"/>
    <w:uiPriority w:val="9"/>
    <w:rsid w:val="00A579BD"/>
    <w:rPr>
      <w:rFonts w:ascii="Times New Roman" w:eastAsia="宋体" w:hAnsi="Times New Roman" w:cs="Times New Roman"/>
      <w:b/>
      <w:sz w:val="28"/>
      <w:szCs w:val="28"/>
    </w:rPr>
  </w:style>
  <w:style w:type="character" w:customStyle="1" w:styleId="2Char">
    <w:name w:val="标题 2 Char"/>
    <w:basedOn w:val="a0"/>
    <w:link w:val="2"/>
    <w:uiPriority w:val="9"/>
    <w:rsid w:val="00A579BD"/>
    <w:rPr>
      <w:rFonts w:ascii="Times New Roman" w:eastAsia="宋体" w:hAnsi="Times New Roman" w:cs="Times New Roman"/>
      <w:b/>
      <w:bCs/>
      <w:sz w:val="22"/>
    </w:rPr>
  </w:style>
  <w:style w:type="paragraph" w:styleId="aa">
    <w:name w:val="List Paragraph"/>
    <w:basedOn w:val="a"/>
    <w:uiPriority w:val="34"/>
    <w:qFormat/>
    <w:rsid w:val="0061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F4D9-FF4E-4CA5-A724-0E9BA131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曾景平</cp:lastModifiedBy>
  <cp:revision>187</cp:revision>
  <cp:lastPrinted>2021-03-10T02:02:00Z</cp:lastPrinted>
  <dcterms:created xsi:type="dcterms:W3CDTF">2021-03-04T11:54:00Z</dcterms:created>
  <dcterms:modified xsi:type="dcterms:W3CDTF">2022-09-05T06:49:00Z</dcterms:modified>
</cp:coreProperties>
</file>